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98FB" w14:textId="77777777" w:rsidR="008614CF" w:rsidRDefault="00CD5B0A" w:rsidP="008614CF">
      <w:pPr>
        <w:spacing w:line="276" w:lineRule="auto"/>
        <w:jc w:val="both"/>
        <w:rPr>
          <w:rFonts w:asciiTheme="minorHAnsi" w:hAnsiTheme="minorHAnsi" w:cstheme="minorHAnsi"/>
          <w:b/>
        </w:rPr>
      </w:pPr>
      <w:r w:rsidRPr="001C3BCA">
        <w:rPr>
          <w:rFonts w:asciiTheme="minorHAnsi" w:hAnsiTheme="minorHAnsi" w:cstheme="minorHAnsi"/>
          <w:b/>
        </w:rPr>
        <w:t>Referat af</w:t>
      </w:r>
      <w:r w:rsidR="00494275">
        <w:rPr>
          <w:rFonts w:asciiTheme="minorHAnsi" w:hAnsiTheme="minorHAnsi" w:cstheme="minorHAnsi"/>
          <w:b/>
        </w:rPr>
        <w:t xml:space="preserve"> ordinært</w:t>
      </w:r>
      <w:r w:rsidRPr="001C3BCA">
        <w:rPr>
          <w:rFonts w:asciiTheme="minorHAnsi" w:hAnsiTheme="minorHAnsi" w:cstheme="minorHAnsi"/>
          <w:b/>
        </w:rPr>
        <w:t xml:space="preserve"> møde </w:t>
      </w:r>
      <w:r>
        <w:rPr>
          <w:rFonts w:asciiTheme="minorHAnsi" w:hAnsiTheme="minorHAnsi" w:cstheme="minorHAnsi"/>
          <w:b/>
        </w:rPr>
        <w:t xml:space="preserve">i DTU’s bestyrelse den </w:t>
      </w:r>
      <w:r w:rsidR="00494275">
        <w:rPr>
          <w:rFonts w:asciiTheme="minorHAnsi" w:hAnsiTheme="minorHAnsi" w:cstheme="minorHAnsi"/>
          <w:b/>
        </w:rPr>
        <w:t>1</w:t>
      </w:r>
      <w:r w:rsidR="00FD0288">
        <w:rPr>
          <w:rFonts w:asciiTheme="minorHAnsi" w:hAnsiTheme="minorHAnsi" w:cstheme="minorHAnsi"/>
          <w:b/>
        </w:rPr>
        <w:t xml:space="preserve">. </w:t>
      </w:r>
      <w:r w:rsidR="00494275">
        <w:rPr>
          <w:rFonts w:asciiTheme="minorHAnsi" w:hAnsiTheme="minorHAnsi" w:cstheme="minorHAnsi"/>
          <w:b/>
        </w:rPr>
        <w:t>april</w:t>
      </w:r>
      <w:r w:rsidR="001F3750">
        <w:rPr>
          <w:rFonts w:asciiTheme="minorHAnsi" w:hAnsiTheme="minorHAnsi" w:cstheme="minorHAnsi"/>
          <w:b/>
        </w:rPr>
        <w:t xml:space="preserve"> 2025</w:t>
      </w:r>
    </w:p>
    <w:p w14:paraId="201E2A04" w14:textId="76DA8EE0" w:rsidR="00CD5B0A" w:rsidRPr="001C3BCA" w:rsidRDefault="00CD5B0A" w:rsidP="008614CF">
      <w:pPr>
        <w:spacing w:line="276" w:lineRule="auto"/>
        <w:jc w:val="both"/>
        <w:rPr>
          <w:rFonts w:asciiTheme="minorHAnsi" w:hAnsiTheme="minorHAnsi" w:cstheme="minorHAnsi"/>
          <w:b/>
        </w:rPr>
      </w:pPr>
    </w:p>
    <w:p w14:paraId="403E9A2B" w14:textId="11C77986" w:rsidR="00CD5B0A" w:rsidRDefault="00CD5B0A" w:rsidP="008614CF">
      <w:pPr>
        <w:spacing w:line="276" w:lineRule="auto"/>
        <w:jc w:val="both"/>
        <w:rPr>
          <w:rFonts w:asciiTheme="minorHAnsi" w:hAnsiTheme="minorHAnsi" w:cstheme="minorHAnsi"/>
        </w:rPr>
      </w:pPr>
      <w:r w:rsidRPr="001C3BCA">
        <w:rPr>
          <w:rFonts w:asciiTheme="minorHAnsi" w:hAnsiTheme="minorHAnsi" w:cstheme="minorHAnsi"/>
          <w:u w:val="single"/>
        </w:rPr>
        <w:t>Til stede:</w:t>
      </w:r>
      <w:r w:rsidRPr="001C3BCA">
        <w:rPr>
          <w:rFonts w:asciiTheme="minorHAnsi" w:hAnsiTheme="minorHAnsi" w:cstheme="minorHAnsi"/>
        </w:rPr>
        <w:t xml:space="preserve"> </w:t>
      </w:r>
      <w:r w:rsidR="001F3750">
        <w:rPr>
          <w:rFonts w:asciiTheme="minorHAnsi" w:hAnsiTheme="minorHAnsi" w:cstheme="minorHAnsi"/>
        </w:rPr>
        <w:t>Margrethe Vestager</w:t>
      </w:r>
      <w:r>
        <w:rPr>
          <w:rFonts w:asciiTheme="minorHAnsi" w:hAnsiTheme="minorHAnsi" w:cstheme="minorHAnsi"/>
        </w:rPr>
        <w:t xml:space="preserve"> (</w:t>
      </w:r>
      <w:r w:rsidR="001F3750">
        <w:rPr>
          <w:rFonts w:asciiTheme="minorHAnsi" w:hAnsiTheme="minorHAnsi" w:cstheme="minorHAnsi"/>
        </w:rPr>
        <w:t>bestyrelsesleder</w:t>
      </w:r>
      <w:r w:rsidR="00CB218A">
        <w:rPr>
          <w:rFonts w:asciiTheme="minorHAnsi" w:hAnsiTheme="minorHAnsi" w:cstheme="minorHAnsi"/>
        </w:rPr>
        <w:t>)</w:t>
      </w:r>
      <w:r>
        <w:rPr>
          <w:rFonts w:asciiTheme="minorHAnsi" w:hAnsiTheme="minorHAnsi" w:cstheme="minorHAnsi"/>
        </w:rPr>
        <w:t xml:space="preserve">, </w:t>
      </w:r>
      <w:r w:rsidR="001F3750" w:rsidRPr="00495C46">
        <w:rPr>
          <w:rFonts w:asciiTheme="minorHAnsi" w:hAnsiTheme="minorHAnsi" w:cstheme="minorHAnsi"/>
        </w:rPr>
        <w:t>Henrik Clausen,</w:t>
      </w:r>
      <w:r w:rsidR="001F3750">
        <w:rPr>
          <w:rFonts w:asciiTheme="minorHAnsi" w:hAnsiTheme="minorHAnsi" w:cstheme="minorHAnsi"/>
        </w:rPr>
        <w:t xml:space="preserve"> </w:t>
      </w:r>
      <w:r>
        <w:rPr>
          <w:rFonts w:asciiTheme="minorHAnsi" w:hAnsiTheme="minorHAnsi" w:cstheme="minorHAnsi"/>
        </w:rPr>
        <w:t xml:space="preserve">Ulrik Juul Christensen, </w:t>
      </w:r>
      <w:r w:rsidR="001F3750">
        <w:rPr>
          <w:rFonts w:asciiTheme="minorHAnsi" w:hAnsiTheme="minorHAnsi" w:cstheme="minorHAnsi"/>
        </w:rPr>
        <w:t xml:space="preserve">Marianne Dahl, Charlotte Rønhof, Kasper Moth-Poulsen, </w:t>
      </w:r>
      <w:r w:rsidR="001F3750" w:rsidRPr="001F3750">
        <w:rPr>
          <w:rFonts w:asciiTheme="minorHAnsi" w:hAnsiTheme="minorHAnsi" w:cstheme="minorHAnsi"/>
        </w:rPr>
        <w:t>Nina Kjærgaard Hendel</w:t>
      </w:r>
      <w:r w:rsidR="001F3750">
        <w:rPr>
          <w:rFonts w:asciiTheme="minorHAnsi" w:hAnsiTheme="minorHAnsi" w:cstheme="minorHAnsi"/>
        </w:rPr>
        <w:t xml:space="preserve">, </w:t>
      </w:r>
      <w:r w:rsidR="00C94395" w:rsidRPr="00BD2641">
        <w:rPr>
          <w:rFonts w:asciiTheme="minorHAnsi" w:hAnsiTheme="minorHAnsi" w:cstheme="minorHAnsi"/>
        </w:rPr>
        <w:t>Ole Sigmund</w:t>
      </w:r>
      <w:r w:rsidR="00C94395" w:rsidRPr="00495C46">
        <w:rPr>
          <w:rFonts w:asciiTheme="minorHAnsi" w:hAnsiTheme="minorHAnsi" w:cstheme="minorHAnsi"/>
        </w:rPr>
        <w:t xml:space="preserve">, </w:t>
      </w:r>
      <w:r w:rsidR="001F3750">
        <w:rPr>
          <w:rFonts w:asciiTheme="minorHAnsi" w:hAnsiTheme="minorHAnsi" w:cstheme="minorHAnsi"/>
        </w:rPr>
        <w:t>Natasha Hougaard,</w:t>
      </w:r>
      <w:r w:rsidR="001F3750" w:rsidRPr="00495C46">
        <w:rPr>
          <w:rFonts w:asciiTheme="minorHAnsi" w:hAnsiTheme="minorHAnsi" w:cstheme="minorHAnsi"/>
        </w:rPr>
        <w:t xml:space="preserve"> </w:t>
      </w:r>
      <w:r w:rsidR="002A20FE" w:rsidRPr="001F3750">
        <w:rPr>
          <w:rFonts w:asciiTheme="minorHAnsi" w:hAnsiTheme="minorHAnsi" w:cstheme="minorHAnsi"/>
        </w:rPr>
        <w:t xml:space="preserve">Annekatrine Kirketerp-Møller </w:t>
      </w:r>
      <w:r w:rsidRPr="001F3750">
        <w:rPr>
          <w:rFonts w:asciiTheme="minorHAnsi" w:hAnsiTheme="minorHAnsi" w:cstheme="minorHAnsi"/>
        </w:rPr>
        <w:t xml:space="preserve">samt rektor Anders O. Bjarklev, </w:t>
      </w:r>
      <w:r w:rsidR="001F3750">
        <w:rPr>
          <w:rFonts w:asciiTheme="minorHAnsi" w:hAnsiTheme="minorHAnsi" w:cstheme="minorHAnsi"/>
        </w:rPr>
        <w:t>prorektor</w:t>
      </w:r>
      <w:r w:rsidR="001F3750" w:rsidRPr="001F3750">
        <w:rPr>
          <w:rFonts w:asciiTheme="minorHAnsi" w:hAnsiTheme="minorHAnsi" w:cstheme="minorHAnsi"/>
        </w:rPr>
        <w:t xml:space="preserve"> Christine Nellemann</w:t>
      </w:r>
      <w:r w:rsidR="001F3750">
        <w:rPr>
          <w:rFonts w:asciiTheme="minorHAnsi" w:hAnsiTheme="minorHAnsi" w:cstheme="minorHAnsi"/>
        </w:rPr>
        <w:t xml:space="preserve">, </w:t>
      </w:r>
      <w:r w:rsidRPr="001F3750">
        <w:rPr>
          <w:rFonts w:asciiTheme="minorHAnsi" w:hAnsiTheme="minorHAnsi" w:cstheme="minorHAnsi"/>
        </w:rPr>
        <w:t xml:space="preserve">universitetsdirektør Claus Nielsen, </w:t>
      </w:r>
      <w:r w:rsidRPr="00495C46">
        <w:rPr>
          <w:rFonts w:asciiTheme="minorHAnsi" w:hAnsiTheme="minorHAnsi" w:cstheme="minorHAnsi"/>
        </w:rPr>
        <w:t xml:space="preserve">fuldmægtig </w:t>
      </w:r>
      <w:r>
        <w:rPr>
          <w:rFonts w:asciiTheme="minorHAnsi" w:hAnsiTheme="minorHAnsi" w:cstheme="minorHAnsi"/>
        </w:rPr>
        <w:t>Ma</w:t>
      </w:r>
      <w:r w:rsidR="00C94395">
        <w:rPr>
          <w:rFonts w:asciiTheme="minorHAnsi" w:hAnsiTheme="minorHAnsi" w:cstheme="minorHAnsi"/>
        </w:rPr>
        <w:t>gnus S. Bøye</w:t>
      </w:r>
      <w:r w:rsidRPr="00495C46">
        <w:rPr>
          <w:rFonts w:asciiTheme="minorHAnsi" w:hAnsiTheme="minorHAnsi" w:cstheme="minorHAnsi"/>
        </w:rPr>
        <w:t xml:space="preserve"> </w:t>
      </w:r>
      <w:r>
        <w:rPr>
          <w:rFonts w:asciiTheme="minorHAnsi" w:hAnsiTheme="minorHAnsi" w:cstheme="minorHAnsi"/>
        </w:rPr>
        <w:t>(referent)</w:t>
      </w:r>
      <w:r w:rsidR="00FD0288">
        <w:rPr>
          <w:rFonts w:asciiTheme="minorHAnsi" w:hAnsiTheme="minorHAnsi" w:cstheme="minorHAnsi"/>
        </w:rPr>
        <w:t xml:space="preserve">, chefkonsulent </w:t>
      </w:r>
      <w:r w:rsidR="00494275">
        <w:rPr>
          <w:rFonts w:asciiTheme="minorHAnsi" w:hAnsiTheme="minorHAnsi" w:cstheme="minorHAnsi"/>
        </w:rPr>
        <w:t xml:space="preserve">/ sekretær for bestyrelsen </w:t>
      </w:r>
      <w:r w:rsidR="00FD0288">
        <w:rPr>
          <w:rFonts w:asciiTheme="minorHAnsi" w:hAnsiTheme="minorHAnsi" w:cstheme="minorHAnsi"/>
        </w:rPr>
        <w:t>Kasper Dam Schultz (referent)</w:t>
      </w:r>
    </w:p>
    <w:p w14:paraId="6FA20B04" w14:textId="77777777" w:rsidR="00CD5B0A" w:rsidRPr="00835B6A" w:rsidRDefault="00CD5B0A" w:rsidP="000752D5">
      <w:pPr>
        <w:spacing w:line="276" w:lineRule="auto"/>
        <w:rPr>
          <w:rFonts w:asciiTheme="minorHAnsi" w:hAnsiTheme="minorHAnsi" w:cstheme="minorHAnsi"/>
          <w:u w:val="single"/>
        </w:rPr>
      </w:pPr>
    </w:p>
    <w:p w14:paraId="3FE7098A" w14:textId="109DDC64" w:rsidR="00CD5B0A" w:rsidRPr="001C3BCA" w:rsidRDefault="00CD5B0A" w:rsidP="000752D5">
      <w:pPr>
        <w:spacing w:line="276" w:lineRule="auto"/>
        <w:rPr>
          <w:rFonts w:asciiTheme="minorHAnsi" w:hAnsiTheme="minorHAnsi" w:cstheme="minorHAnsi"/>
          <w:b/>
        </w:rPr>
      </w:pPr>
      <w:r w:rsidRPr="001C3BCA">
        <w:rPr>
          <w:rFonts w:asciiTheme="minorHAnsi" w:hAnsiTheme="minorHAnsi" w:cstheme="minorHAnsi"/>
          <w:b/>
        </w:rPr>
        <w:t xml:space="preserve">Dagsorden for </w:t>
      </w:r>
      <w:r w:rsidR="00494275">
        <w:rPr>
          <w:rFonts w:asciiTheme="minorHAnsi" w:hAnsiTheme="minorHAnsi" w:cstheme="minorHAnsi"/>
          <w:b/>
        </w:rPr>
        <w:t>ordinært</w:t>
      </w:r>
      <w:r w:rsidRPr="001C3BCA">
        <w:rPr>
          <w:rFonts w:asciiTheme="minorHAnsi" w:hAnsiTheme="minorHAnsi" w:cstheme="minorHAnsi"/>
          <w:b/>
        </w:rPr>
        <w:t xml:space="preserve"> møde </w:t>
      </w:r>
    </w:p>
    <w:p w14:paraId="480D7FEC" w14:textId="09485D7C" w:rsidR="00583BB4" w:rsidRPr="00583BB4" w:rsidRDefault="00583BB4" w:rsidP="00583BB4">
      <w:pPr>
        <w:pStyle w:val="ListParagraph"/>
        <w:numPr>
          <w:ilvl w:val="0"/>
          <w:numId w:val="17"/>
        </w:numPr>
        <w:ind w:left="426"/>
        <w:rPr>
          <w:rFonts w:asciiTheme="minorHAnsi" w:hAnsiTheme="minorHAnsi" w:cstheme="minorHAnsi"/>
        </w:rPr>
      </w:pPr>
      <w:r w:rsidRPr="00583BB4">
        <w:rPr>
          <w:rFonts w:asciiTheme="minorHAnsi" w:hAnsiTheme="minorHAnsi" w:cstheme="minorHAnsi"/>
        </w:rPr>
        <w:t>Velkomst</w:t>
      </w:r>
      <w:r w:rsidR="00494275">
        <w:rPr>
          <w:rFonts w:asciiTheme="minorHAnsi" w:hAnsiTheme="minorHAnsi" w:cstheme="minorHAnsi"/>
        </w:rPr>
        <w:t xml:space="preserve"> og</w:t>
      </w:r>
      <w:r w:rsidRPr="00583BB4">
        <w:rPr>
          <w:rFonts w:asciiTheme="minorHAnsi" w:hAnsiTheme="minorHAnsi" w:cstheme="minorHAnsi"/>
        </w:rPr>
        <w:t xml:space="preserve"> mundtlige meddelelser</w:t>
      </w:r>
    </w:p>
    <w:p w14:paraId="48F14B83" w14:textId="53DE9F76" w:rsidR="00583BB4" w:rsidRPr="00494275" w:rsidRDefault="00494275" w:rsidP="00583BB4">
      <w:pPr>
        <w:pStyle w:val="ListParagraph"/>
        <w:numPr>
          <w:ilvl w:val="0"/>
          <w:numId w:val="17"/>
        </w:numPr>
        <w:ind w:left="426"/>
        <w:rPr>
          <w:rFonts w:asciiTheme="minorHAnsi" w:hAnsiTheme="minorHAnsi" w:cstheme="minorHAnsi"/>
        </w:rPr>
      </w:pPr>
      <w:r>
        <w:rPr>
          <w:rFonts w:asciiTheme="minorHAnsi" w:hAnsiTheme="minorHAnsi" w:cstheme="minorHAnsi"/>
        </w:rPr>
        <w:t>Rektorartsrapport</w:t>
      </w:r>
    </w:p>
    <w:p w14:paraId="6BEAC511" w14:textId="01317464" w:rsidR="00583BB4" w:rsidRPr="00583BB4" w:rsidRDefault="00494275" w:rsidP="00583BB4">
      <w:pPr>
        <w:pStyle w:val="ListParagraph"/>
        <w:numPr>
          <w:ilvl w:val="0"/>
          <w:numId w:val="17"/>
        </w:numPr>
        <w:ind w:left="426"/>
        <w:rPr>
          <w:rFonts w:asciiTheme="minorHAnsi" w:hAnsiTheme="minorHAnsi" w:cstheme="minorHAnsi"/>
        </w:rPr>
      </w:pPr>
      <w:r>
        <w:rPr>
          <w:rFonts w:asciiTheme="minorHAnsi" w:hAnsiTheme="minorHAnsi" w:cstheme="minorHAnsi"/>
        </w:rPr>
        <w:t>Status på byggeprojekter efter 4. kvartal</w:t>
      </w:r>
    </w:p>
    <w:p w14:paraId="28970D45" w14:textId="6BEC92BE" w:rsidR="00583BB4" w:rsidRPr="00583BB4" w:rsidRDefault="00494275" w:rsidP="00583BB4">
      <w:pPr>
        <w:pStyle w:val="ListParagraph"/>
        <w:numPr>
          <w:ilvl w:val="0"/>
          <w:numId w:val="17"/>
        </w:numPr>
        <w:ind w:left="426"/>
        <w:rPr>
          <w:rFonts w:asciiTheme="minorHAnsi" w:hAnsiTheme="minorHAnsi" w:cstheme="minorHAnsi"/>
        </w:rPr>
      </w:pPr>
      <w:r>
        <w:rPr>
          <w:rFonts w:asciiTheme="minorHAnsi" w:hAnsiTheme="minorHAnsi" w:cstheme="minorHAnsi"/>
        </w:rPr>
        <w:t>Status på IT- og informationssikkerhed (lukket punkt)</w:t>
      </w:r>
    </w:p>
    <w:p w14:paraId="45E4DFB7" w14:textId="1709EB8A" w:rsidR="00583BB4" w:rsidRPr="00583BB4" w:rsidRDefault="00494275" w:rsidP="00583BB4">
      <w:pPr>
        <w:pStyle w:val="ListParagraph"/>
        <w:numPr>
          <w:ilvl w:val="0"/>
          <w:numId w:val="17"/>
        </w:numPr>
        <w:ind w:left="426"/>
        <w:rPr>
          <w:rFonts w:asciiTheme="minorHAnsi" w:hAnsiTheme="minorHAnsi" w:cstheme="minorHAnsi"/>
        </w:rPr>
      </w:pPr>
      <w:r>
        <w:rPr>
          <w:rFonts w:asciiTheme="minorHAnsi" w:hAnsiTheme="minorHAnsi" w:cstheme="minorHAnsi"/>
        </w:rPr>
        <w:t>Afrapportering på Handlingsplan 2024</w:t>
      </w:r>
    </w:p>
    <w:p w14:paraId="78674C8A" w14:textId="77A0B92B" w:rsidR="00583BB4" w:rsidRPr="00494275" w:rsidRDefault="00494275" w:rsidP="00583BB4">
      <w:pPr>
        <w:pStyle w:val="ListParagraph"/>
        <w:numPr>
          <w:ilvl w:val="0"/>
          <w:numId w:val="17"/>
        </w:numPr>
        <w:ind w:left="426"/>
        <w:rPr>
          <w:rFonts w:asciiTheme="minorHAnsi" w:hAnsiTheme="minorHAnsi" w:cstheme="minorHAnsi"/>
          <w:lang w:val="nb-NO"/>
        </w:rPr>
      </w:pPr>
      <w:r w:rsidRPr="00494275">
        <w:rPr>
          <w:rFonts w:asciiTheme="minorHAnsi" w:hAnsiTheme="minorHAnsi" w:cstheme="minorHAnsi"/>
          <w:lang w:val="nb-NO"/>
        </w:rPr>
        <w:t>Status på Dana V (lukket punkt</w:t>
      </w:r>
      <w:r>
        <w:rPr>
          <w:rFonts w:asciiTheme="minorHAnsi" w:hAnsiTheme="minorHAnsi" w:cstheme="minorHAnsi"/>
          <w:lang w:val="nb-NO"/>
        </w:rPr>
        <w:t>)</w:t>
      </w:r>
    </w:p>
    <w:p w14:paraId="2DF03AE7" w14:textId="300857BA" w:rsidR="00583BB4" w:rsidRPr="00583BB4" w:rsidRDefault="00494275" w:rsidP="00583BB4">
      <w:pPr>
        <w:pStyle w:val="ListParagraph"/>
        <w:numPr>
          <w:ilvl w:val="0"/>
          <w:numId w:val="17"/>
        </w:numPr>
        <w:ind w:left="426"/>
        <w:rPr>
          <w:rFonts w:asciiTheme="minorHAnsi" w:hAnsiTheme="minorHAnsi" w:cstheme="minorHAnsi"/>
        </w:rPr>
      </w:pPr>
      <w:r>
        <w:rPr>
          <w:rFonts w:asciiTheme="minorHAnsi" w:hAnsiTheme="minorHAnsi" w:cstheme="minorHAnsi"/>
        </w:rPr>
        <w:t>Retningslinjer for DTU’s internationale forsknings- og innovationssamarbejder med betydelige sikkerhedsrisici (lukket punkt)</w:t>
      </w:r>
    </w:p>
    <w:p w14:paraId="35E412CB" w14:textId="446499EF" w:rsidR="00583BB4" w:rsidRDefault="00494275" w:rsidP="00583BB4">
      <w:pPr>
        <w:pStyle w:val="ListParagraph"/>
        <w:numPr>
          <w:ilvl w:val="0"/>
          <w:numId w:val="17"/>
        </w:numPr>
        <w:ind w:left="426"/>
        <w:rPr>
          <w:rFonts w:asciiTheme="minorHAnsi" w:hAnsiTheme="minorHAnsi" w:cstheme="minorHAnsi"/>
          <w:lang w:val="nb-NO"/>
        </w:rPr>
      </w:pPr>
      <w:r>
        <w:rPr>
          <w:rFonts w:asciiTheme="minorHAnsi" w:hAnsiTheme="minorHAnsi" w:cstheme="minorHAnsi"/>
          <w:lang w:val="nb-NO"/>
        </w:rPr>
        <w:t>Status på DTU’s bæredygtighedsindsats</w:t>
      </w:r>
    </w:p>
    <w:p w14:paraId="79A1C2AB" w14:textId="4001ABBF" w:rsidR="00494275" w:rsidRDefault="00494275" w:rsidP="00494275">
      <w:pPr>
        <w:pStyle w:val="ListParagraph"/>
        <w:numPr>
          <w:ilvl w:val="0"/>
          <w:numId w:val="17"/>
        </w:numPr>
        <w:ind w:left="426"/>
        <w:rPr>
          <w:rFonts w:asciiTheme="minorHAnsi" w:hAnsiTheme="minorHAnsi" w:cstheme="minorHAnsi"/>
          <w:lang w:val="nb-NO"/>
        </w:rPr>
      </w:pPr>
      <w:r>
        <w:rPr>
          <w:rFonts w:asciiTheme="minorHAnsi" w:hAnsiTheme="minorHAnsi" w:cstheme="minorHAnsi"/>
          <w:lang w:val="nb-NO"/>
        </w:rPr>
        <w:t xml:space="preserve">Udkast til </w:t>
      </w:r>
      <w:r w:rsidR="00EA2178">
        <w:rPr>
          <w:rFonts w:asciiTheme="minorHAnsi" w:hAnsiTheme="minorHAnsi" w:cstheme="minorHAnsi"/>
          <w:lang w:val="nb-NO"/>
        </w:rPr>
        <w:t>Å</w:t>
      </w:r>
      <w:r>
        <w:rPr>
          <w:rFonts w:asciiTheme="minorHAnsi" w:hAnsiTheme="minorHAnsi" w:cstheme="minorHAnsi"/>
          <w:lang w:val="nb-NO"/>
        </w:rPr>
        <w:t>rsrapport 2024</w:t>
      </w:r>
    </w:p>
    <w:p w14:paraId="670655B6" w14:textId="02E86C1A" w:rsidR="00494275" w:rsidRDefault="00494275" w:rsidP="00494275">
      <w:pPr>
        <w:pStyle w:val="ListParagraph"/>
        <w:numPr>
          <w:ilvl w:val="0"/>
          <w:numId w:val="17"/>
        </w:numPr>
        <w:ind w:left="426"/>
        <w:rPr>
          <w:rFonts w:asciiTheme="minorHAnsi" w:hAnsiTheme="minorHAnsi" w:cstheme="minorHAnsi"/>
          <w:lang w:val="nb-NO"/>
        </w:rPr>
      </w:pPr>
      <w:r>
        <w:rPr>
          <w:rFonts w:asciiTheme="minorHAnsi" w:hAnsiTheme="minorHAnsi" w:cstheme="minorHAnsi"/>
          <w:lang w:val="nb-NO"/>
        </w:rPr>
        <w:t xml:space="preserve">DTU’s </w:t>
      </w:r>
      <w:r w:rsidR="00EA2178">
        <w:rPr>
          <w:rFonts w:asciiTheme="minorHAnsi" w:hAnsiTheme="minorHAnsi" w:cstheme="minorHAnsi"/>
          <w:lang w:val="nb-NO"/>
        </w:rPr>
        <w:t>s</w:t>
      </w:r>
      <w:r>
        <w:rPr>
          <w:rFonts w:asciiTheme="minorHAnsi" w:hAnsiTheme="minorHAnsi" w:cstheme="minorHAnsi"/>
          <w:lang w:val="nb-NO"/>
        </w:rPr>
        <w:t>trategi 2026-2031</w:t>
      </w:r>
    </w:p>
    <w:p w14:paraId="59D652F6" w14:textId="65AEC538" w:rsidR="00494275" w:rsidRDefault="00494275" w:rsidP="00494275">
      <w:pPr>
        <w:pStyle w:val="ListParagraph"/>
        <w:numPr>
          <w:ilvl w:val="0"/>
          <w:numId w:val="17"/>
        </w:numPr>
        <w:ind w:left="426"/>
        <w:rPr>
          <w:rFonts w:asciiTheme="minorHAnsi" w:hAnsiTheme="minorHAnsi" w:cstheme="minorHAnsi"/>
          <w:lang w:val="nb-NO"/>
        </w:rPr>
      </w:pPr>
      <w:r>
        <w:rPr>
          <w:rFonts w:asciiTheme="minorHAnsi" w:hAnsiTheme="minorHAnsi" w:cstheme="minorHAnsi"/>
          <w:lang w:val="nb-NO"/>
        </w:rPr>
        <w:t xml:space="preserve">Evt. </w:t>
      </w:r>
    </w:p>
    <w:p w14:paraId="56B83CF4" w14:textId="77777777" w:rsidR="008C6425" w:rsidRPr="00494275" w:rsidRDefault="008C6425" w:rsidP="000752D5">
      <w:pPr>
        <w:rPr>
          <w:rFonts w:asciiTheme="minorHAnsi" w:hAnsiTheme="minorHAnsi" w:cstheme="minorHAnsi"/>
          <w:lang w:val="nb-NO"/>
        </w:rPr>
      </w:pPr>
    </w:p>
    <w:p w14:paraId="3DCE8FC7" w14:textId="11BDF71E" w:rsidR="00892F31" w:rsidRDefault="000D31DB" w:rsidP="008614CF">
      <w:pPr>
        <w:jc w:val="both"/>
        <w:rPr>
          <w:rFonts w:cs="Arial"/>
          <w:iCs/>
          <w:color w:val="000000" w:themeColor="text1"/>
        </w:rPr>
      </w:pPr>
      <w:r w:rsidRPr="00793BF3">
        <w:rPr>
          <w:b/>
        </w:rPr>
        <w:t>Ad</w:t>
      </w:r>
      <w:r w:rsidR="004805C7">
        <w:rPr>
          <w:b/>
        </w:rPr>
        <w:t>.</w:t>
      </w:r>
      <w:r w:rsidRPr="00793BF3">
        <w:rPr>
          <w:b/>
        </w:rPr>
        <w:t xml:space="preserve"> p</w:t>
      </w:r>
      <w:r w:rsidR="00542301" w:rsidRPr="00793BF3">
        <w:rPr>
          <w:b/>
        </w:rPr>
        <w:t xml:space="preserve">kt. 1. </w:t>
      </w:r>
      <w:r w:rsidR="003F2A97" w:rsidRPr="00793BF3">
        <w:rPr>
          <w:b/>
        </w:rPr>
        <w:t>Velkomst og mundtlige meddelelser</w:t>
      </w:r>
    </w:p>
    <w:p w14:paraId="67B243F9" w14:textId="1B0A5792" w:rsidR="00494275" w:rsidRDefault="004A7A21" w:rsidP="008614CF">
      <w:pPr>
        <w:jc w:val="both"/>
        <w:rPr>
          <w:rFonts w:cs="Arial"/>
          <w:iCs/>
          <w:color w:val="000000" w:themeColor="text1"/>
        </w:rPr>
      </w:pPr>
      <w:r>
        <w:rPr>
          <w:rFonts w:cs="Arial"/>
          <w:iCs/>
          <w:color w:val="000000" w:themeColor="text1"/>
        </w:rPr>
        <w:t>Bestyrelseslederen indledte med en række meddelelser</w:t>
      </w:r>
      <w:r w:rsidR="00C073B2">
        <w:rPr>
          <w:rFonts w:cs="Arial"/>
          <w:iCs/>
          <w:color w:val="000000" w:themeColor="text1"/>
        </w:rPr>
        <w:t xml:space="preserve">, og </w:t>
      </w:r>
      <w:r w:rsidR="001E1406">
        <w:rPr>
          <w:rFonts w:cs="Arial"/>
          <w:iCs/>
          <w:color w:val="000000" w:themeColor="text1"/>
        </w:rPr>
        <w:t>fremhævede</w:t>
      </w:r>
      <w:r w:rsidR="00C073B2">
        <w:rPr>
          <w:rFonts w:cs="Arial"/>
          <w:iCs/>
          <w:color w:val="000000" w:themeColor="text1"/>
        </w:rPr>
        <w:t xml:space="preserve"> bl.a.</w:t>
      </w:r>
      <w:r>
        <w:rPr>
          <w:rFonts w:cs="Arial"/>
          <w:iCs/>
          <w:color w:val="000000" w:themeColor="text1"/>
        </w:rPr>
        <w:t xml:space="preserve"> </w:t>
      </w:r>
      <w:r w:rsidR="00C073B2">
        <w:rPr>
          <w:rFonts w:cs="Arial"/>
          <w:iCs/>
          <w:color w:val="000000" w:themeColor="text1"/>
        </w:rPr>
        <w:t xml:space="preserve">at hun har besøgt </w:t>
      </w:r>
      <w:r w:rsidR="001E1406">
        <w:rPr>
          <w:rFonts w:cs="Arial"/>
          <w:iCs/>
          <w:color w:val="000000" w:themeColor="text1"/>
        </w:rPr>
        <w:t>størstedelen af</w:t>
      </w:r>
      <w:r>
        <w:rPr>
          <w:rFonts w:cs="Arial"/>
          <w:iCs/>
          <w:color w:val="000000" w:themeColor="text1"/>
        </w:rPr>
        <w:t xml:space="preserve"> DTU’s institutter og centre. </w:t>
      </w:r>
      <w:r w:rsidR="00C073B2">
        <w:rPr>
          <w:rFonts w:cs="Arial"/>
          <w:iCs/>
          <w:color w:val="000000" w:themeColor="text1"/>
        </w:rPr>
        <w:t>Endvidere oplyste be</w:t>
      </w:r>
      <w:r>
        <w:rPr>
          <w:rFonts w:cs="Arial"/>
          <w:iCs/>
          <w:color w:val="000000" w:themeColor="text1"/>
        </w:rPr>
        <w:t xml:space="preserve">styrelseslederen, at hun har takket ja til </w:t>
      </w:r>
      <w:r w:rsidR="00C073B2">
        <w:rPr>
          <w:rFonts w:cs="Arial"/>
          <w:iCs/>
          <w:color w:val="000000" w:themeColor="text1"/>
        </w:rPr>
        <w:t xml:space="preserve">uddannelses- og forskningsministerens invitation til </w:t>
      </w:r>
      <w:r>
        <w:rPr>
          <w:rFonts w:cs="Arial"/>
          <w:iCs/>
          <w:color w:val="000000" w:themeColor="text1"/>
        </w:rPr>
        <w:t>at vær</w:t>
      </w:r>
      <w:r w:rsidR="00C073B2">
        <w:rPr>
          <w:rFonts w:cs="Arial"/>
          <w:iCs/>
          <w:color w:val="000000" w:themeColor="text1"/>
        </w:rPr>
        <w:t xml:space="preserve">e </w:t>
      </w:r>
      <w:r>
        <w:rPr>
          <w:rFonts w:cs="Arial"/>
          <w:iCs/>
          <w:color w:val="000000" w:themeColor="text1"/>
        </w:rPr>
        <w:t xml:space="preserve">keynote-speaker på årets Uddannelses- og Forskningsmøde i Kolding d. 10. april. </w:t>
      </w:r>
      <w:r w:rsidR="0052681F">
        <w:rPr>
          <w:rFonts w:cs="Arial"/>
          <w:iCs/>
          <w:color w:val="000000" w:themeColor="text1"/>
        </w:rPr>
        <w:t>Endeligt orienterede bestyrelsesleder</w:t>
      </w:r>
      <w:r w:rsidR="00327145">
        <w:rPr>
          <w:rFonts w:cs="Arial"/>
          <w:iCs/>
          <w:color w:val="000000" w:themeColor="text1"/>
        </w:rPr>
        <w:t>en</w:t>
      </w:r>
      <w:r w:rsidR="0052681F">
        <w:rPr>
          <w:rFonts w:cs="Arial"/>
          <w:iCs/>
          <w:color w:val="000000" w:themeColor="text1"/>
        </w:rPr>
        <w:t xml:space="preserve"> om, at der har været afholdt møde me</w:t>
      </w:r>
      <w:r w:rsidR="00327145">
        <w:rPr>
          <w:rFonts w:cs="Arial"/>
          <w:iCs/>
          <w:color w:val="000000" w:themeColor="text1"/>
        </w:rPr>
        <w:t xml:space="preserve">llem universiteternes bestyrelsesledere, hvor bl.a. Trump-administrationens effekt på amerikanske universiteter blev drøftet. </w:t>
      </w:r>
      <w:r>
        <w:rPr>
          <w:rFonts w:cs="Arial"/>
          <w:iCs/>
          <w:color w:val="000000" w:themeColor="text1"/>
        </w:rPr>
        <w:t xml:space="preserve"> </w:t>
      </w:r>
    </w:p>
    <w:p w14:paraId="68BA8897" w14:textId="77777777" w:rsidR="00A56471" w:rsidRDefault="00A56471" w:rsidP="008614CF">
      <w:pPr>
        <w:jc w:val="both"/>
        <w:rPr>
          <w:rFonts w:cs="Arial"/>
          <w:iCs/>
          <w:color w:val="000000" w:themeColor="text1"/>
        </w:rPr>
      </w:pPr>
    </w:p>
    <w:p w14:paraId="249631BE" w14:textId="3CA9DC2B" w:rsidR="00A56471" w:rsidRDefault="00A56471" w:rsidP="008614CF">
      <w:pPr>
        <w:jc w:val="both"/>
        <w:rPr>
          <w:rFonts w:cs="Arial"/>
          <w:iCs/>
          <w:color w:val="000000" w:themeColor="text1"/>
        </w:rPr>
      </w:pPr>
      <w:r>
        <w:rPr>
          <w:rFonts w:cs="Arial"/>
          <w:iCs/>
          <w:color w:val="000000" w:themeColor="text1"/>
        </w:rPr>
        <w:t xml:space="preserve">Rektor </w:t>
      </w:r>
      <w:r w:rsidR="00327145">
        <w:rPr>
          <w:rFonts w:cs="Arial"/>
          <w:iCs/>
          <w:color w:val="000000" w:themeColor="text1"/>
        </w:rPr>
        <w:t xml:space="preserve">orienterede om </w:t>
      </w:r>
      <w:r w:rsidR="00232667">
        <w:rPr>
          <w:rFonts w:cs="Arial"/>
          <w:iCs/>
          <w:color w:val="000000" w:themeColor="text1"/>
        </w:rPr>
        <w:t>reformen af</w:t>
      </w:r>
      <w:r w:rsidR="00327145" w:rsidRPr="00327145">
        <w:rPr>
          <w:rFonts w:cs="Arial"/>
          <w:iCs/>
          <w:color w:val="000000" w:themeColor="text1"/>
        </w:rPr>
        <w:t xml:space="preserve"> professions</w:t>
      </w:r>
      <w:r w:rsidR="00232667">
        <w:rPr>
          <w:rFonts w:cs="Arial"/>
          <w:iCs/>
          <w:color w:val="000000" w:themeColor="text1"/>
        </w:rPr>
        <w:t>bachelor- erhvervsakademi</w:t>
      </w:r>
      <w:r w:rsidR="00327145" w:rsidRPr="00327145">
        <w:rPr>
          <w:rFonts w:cs="Arial"/>
          <w:iCs/>
          <w:color w:val="000000" w:themeColor="text1"/>
        </w:rPr>
        <w:t>uddannelser</w:t>
      </w:r>
      <w:r w:rsidR="00232667">
        <w:rPr>
          <w:rFonts w:cs="Arial"/>
          <w:iCs/>
          <w:color w:val="000000" w:themeColor="text1"/>
        </w:rPr>
        <w:t>ne</w:t>
      </w:r>
      <w:r w:rsidR="00327145">
        <w:rPr>
          <w:rFonts w:cs="Arial"/>
          <w:iCs/>
          <w:color w:val="000000" w:themeColor="text1"/>
        </w:rPr>
        <w:t>, og kunne med glæde</w:t>
      </w:r>
      <w:r w:rsidR="00327145" w:rsidRPr="00327145">
        <w:rPr>
          <w:rFonts w:cs="Arial"/>
          <w:iCs/>
          <w:color w:val="000000" w:themeColor="text1"/>
        </w:rPr>
        <w:t xml:space="preserve"> </w:t>
      </w:r>
      <w:r w:rsidR="00327145">
        <w:rPr>
          <w:rFonts w:cs="Arial"/>
          <w:iCs/>
          <w:color w:val="000000" w:themeColor="text1"/>
        </w:rPr>
        <w:t xml:space="preserve">meddele, at </w:t>
      </w:r>
      <w:r>
        <w:rPr>
          <w:rFonts w:cs="Arial"/>
          <w:iCs/>
          <w:color w:val="000000" w:themeColor="text1"/>
        </w:rPr>
        <w:t>diplomingeniøruddannelsen ikke bliver forkortet</w:t>
      </w:r>
      <w:r w:rsidR="008614CF">
        <w:rPr>
          <w:rFonts w:cs="Arial"/>
          <w:iCs/>
          <w:color w:val="000000" w:themeColor="text1"/>
        </w:rPr>
        <w:t xml:space="preserve">, </w:t>
      </w:r>
      <w:r w:rsidR="00232667">
        <w:rPr>
          <w:rFonts w:cs="Arial"/>
          <w:iCs/>
          <w:color w:val="000000" w:themeColor="text1"/>
        </w:rPr>
        <w:t>og at der med aftalen på baggrund af udvalgte kriterier gives mulighed for at oprette</w:t>
      </w:r>
      <w:r w:rsidR="00232667" w:rsidRPr="008614CF">
        <w:rPr>
          <w:rFonts w:cs="Arial"/>
          <w:iCs/>
          <w:color w:val="000000" w:themeColor="text1"/>
        </w:rPr>
        <w:t xml:space="preserve"> 800 </w:t>
      </w:r>
      <w:r w:rsidR="00232667">
        <w:rPr>
          <w:rFonts w:cs="Arial"/>
          <w:iCs/>
          <w:color w:val="000000" w:themeColor="text1"/>
        </w:rPr>
        <w:t xml:space="preserve">nye engelsksprogede uddannelsespladser på de berørte institutioner. </w:t>
      </w:r>
      <w:r w:rsidR="00327145">
        <w:rPr>
          <w:rFonts w:cs="Arial"/>
          <w:iCs/>
          <w:color w:val="000000" w:themeColor="text1"/>
        </w:rPr>
        <w:t xml:space="preserve">Adspurgt om </w:t>
      </w:r>
      <w:r w:rsidR="00E11F94" w:rsidRPr="00E11F94">
        <w:rPr>
          <w:rFonts w:cs="Arial"/>
          <w:iCs/>
          <w:color w:val="000000" w:themeColor="text1"/>
        </w:rPr>
        <w:t>udsigt</w:t>
      </w:r>
      <w:r w:rsidR="00E11F94">
        <w:rPr>
          <w:rFonts w:cs="Arial"/>
          <w:iCs/>
          <w:color w:val="000000" w:themeColor="text1"/>
        </w:rPr>
        <w:t>en</w:t>
      </w:r>
      <w:r w:rsidR="00E11F94" w:rsidRPr="00E11F94">
        <w:rPr>
          <w:rFonts w:cs="Arial"/>
          <w:iCs/>
          <w:color w:val="000000" w:themeColor="text1"/>
        </w:rPr>
        <w:t xml:space="preserve"> til </w:t>
      </w:r>
      <w:r w:rsidR="00E11F94">
        <w:rPr>
          <w:rFonts w:cs="Arial"/>
          <w:iCs/>
          <w:color w:val="000000" w:themeColor="text1"/>
        </w:rPr>
        <w:t xml:space="preserve">nye </w:t>
      </w:r>
      <w:r w:rsidR="00E11F94" w:rsidRPr="00E11F94">
        <w:rPr>
          <w:rFonts w:cs="Arial"/>
          <w:iCs/>
          <w:color w:val="000000" w:themeColor="text1"/>
        </w:rPr>
        <w:t xml:space="preserve">politiske </w:t>
      </w:r>
      <w:r w:rsidR="00E11F94">
        <w:rPr>
          <w:rFonts w:cs="Arial"/>
          <w:iCs/>
          <w:color w:val="000000" w:themeColor="text1"/>
        </w:rPr>
        <w:t>uddannelses</w:t>
      </w:r>
      <w:r w:rsidR="00E11F94" w:rsidRPr="00E11F94">
        <w:rPr>
          <w:rFonts w:cs="Arial"/>
          <w:iCs/>
          <w:color w:val="000000" w:themeColor="text1"/>
        </w:rPr>
        <w:t>reformer, der kan ramme DTU</w:t>
      </w:r>
      <w:r w:rsidR="00E11F94">
        <w:rPr>
          <w:rFonts w:cs="Arial"/>
          <w:iCs/>
          <w:color w:val="000000" w:themeColor="text1"/>
        </w:rPr>
        <w:t xml:space="preserve">, </w:t>
      </w:r>
      <w:r w:rsidR="008614CF">
        <w:rPr>
          <w:rFonts w:cs="Arial"/>
          <w:iCs/>
          <w:color w:val="000000" w:themeColor="text1"/>
        </w:rPr>
        <w:t xml:space="preserve">svarede den daglige ledelse at man </w:t>
      </w:r>
      <w:r w:rsidR="00E11F94">
        <w:rPr>
          <w:rFonts w:cs="Arial"/>
          <w:iCs/>
          <w:color w:val="000000" w:themeColor="text1"/>
        </w:rPr>
        <w:t xml:space="preserve">arbejder på at implementere kandidatreformen og </w:t>
      </w:r>
      <w:r w:rsidR="008614CF">
        <w:rPr>
          <w:rFonts w:cs="Arial"/>
          <w:iCs/>
          <w:color w:val="000000" w:themeColor="text1"/>
        </w:rPr>
        <w:t xml:space="preserve">kontinuerligt arbejder på at skabe de bedst mulige rammebetingelser for DTU.  </w:t>
      </w:r>
      <w:r>
        <w:rPr>
          <w:rFonts w:cs="Arial"/>
          <w:iCs/>
          <w:color w:val="000000" w:themeColor="text1"/>
        </w:rPr>
        <w:t xml:space="preserve"> </w:t>
      </w:r>
    </w:p>
    <w:p w14:paraId="2ED34100" w14:textId="77777777" w:rsidR="004C70A7" w:rsidRDefault="004C70A7" w:rsidP="00494275">
      <w:pPr>
        <w:rPr>
          <w:rFonts w:cs="Arial"/>
          <w:iCs/>
          <w:color w:val="000000" w:themeColor="text1"/>
        </w:rPr>
      </w:pPr>
    </w:p>
    <w:p w14:paraId="0C541C8C" w14:textId="2025DC0A" w:rsidR="004C70A7" w:rsidRDefault="004C70A7" w:rsidP="00EA2178">
      <w:pPr>
        <w:jc w:val="both"/>
        <w:rPr>
          <w:rFonts w:cs="Arial"/>
          <w:iCs/>
          <w:color w:val="000000" w:themeColor="text1"/>
        </w:rPr>
      </w:pPr>
      <w:r>
        <w:rPr>
          <w:rFonts w:cs="Arial"/>
          <w:iCs/>
          <w:color w:val="000000" w:themeColor="text1"/>
        </w:rPr>
        <w:t xml:space="preserve">Bestyrelsen drøftede </w:t>
      </w:r>
      <w:r w:rsidR="008614CF">
        <w:rPr>
          <w:rFonts w:cs="Arial"/>
          <w:iCs/>
          <w:color w:val="000000" w:themeColor="text1"/>
        </w:rPr>
        <w:t xml:space="preserve">kort </w:t>
      </w:r>
      <w:r>
        <w:rPr>
          <w:rFonts w:cs="Arial"/>
          <w:iCs/>
          <w:color w:val="000000" w:themeColor="text1"/>
        </w:rPr>
        <w:t>gymnasiereformen</w:t>
      </w:r>
      <w:r w:rsidR="00232667">
        <w:rPr>
          <w:rFonts w:cs="Arial"/>
          <w:iCs/>
          <w:color w:val="000000" w:themeColor="text1"/>
        </w:rPr>
        <w:t xml:space="preserve"> </w:t>
      </w:r>
      <w:r>
        <w:rPr>
          <w:rFonts w:cs="Arial"/>
          <w:iCs/>
          <w:color w:val="000000" w:themeColor="text1"/>
        </w:rPr>
        <w:t>og de</w:t>
      </w:r>
      <w:r w:rsidR="008614CF">
        <w:rPr>
          <w:rFonts w:cs="Arial"/>
          <w:iCs/>
          <w:color w:val="000000" w:themeColor="text1"/>
        </w:rPr>
        <w:t>ns</w:t>
      </w:r>
      <w:r>
        <w:rPr>
          <w:rFonts w:cs="Arial"/>
          <w:iCs/>
          <w:color w:val="000000" w:themeColor="text1"/>
        </w:rPr>
        <w:t xml:space="preserve"> </w:t>
      </w:r>
      <w:r w:rsidR="00A9575B">
        <w:rPr>
          <w:rFonts w:cs="Arial"/>
          <w:iCs/>
          <w:color w:val="000000" w:themeColor="text1"/>
        </w:rPr>
        <w:t xml:space="preserve">mulige </w:t>
      </w:r>
      <w:r>
        <w:rPr>
          <w:rFonts w:cs="Arial"/>
          <w:iCs/>
          <w:color w:val="000000" w:themeColor="text1"/>
        </w:rPr>
        <w:t xml:space="preserve">indvirkning på DTU’s optagelsesgrundlag. </w:t>
      </w:r>
      <w:r w:rsidR="0007533C">
        <w:rPr>
          <w:rFonts w:cs="Arial"/>
          <w:iCs/>
          <w:color w:val="000000" w:themeColor="text1"/>
        </w:rPr>
        <w:t>Den daglige ledelse meddelte, at det er for tidligt at konkludere</w:t>
      </w:r>
      <w:r w:rsidR="00AF6A09">
        <w:rPr>
          <w:rFonts w:cs="Arial"/>
          <w:iCs/>
          <w:color w:val="000000" w:themeColor="text1"/>
        </w:rPr>
        <w:t xml:space="preserve"> på konsekvenserne ved gymnasiereformen.</w:t>
      </w:r>
      <w:r w:rsidR="0007533C">
        <w:rPr>
          <w:rFonts w:cs="Arial"/>
          <w:iCs/>
          <w:color w:val="000000" w:themeColor="text1"/>
        </w:rPr>
        <w:t xml:space="preserve"> </w:t>
      </w:r>
      <w:r w:rsidR="00AF6A09">
        <w:rPr>
          <w:rFonts w:cs="Arial"/>
          <w:iCs/>
          <w:color w:val="000000" w:themeColor="text1"/>
        </w:rPr>
        <w:t xml:space="preserve">Når </w:t>
      </w:r>
      <w:r w:rsidR="00EA2178">
        <w:rPr>
          <w:rFonts w:cs="Arial"/>
          <w:iCs/>
          <w:color w:val="000000" w:themeColor="text1"/>
        </w:rPr>
        <w:t xml:space="preserve">DTU kender omfanget af konsekvenserne, vil bestyrelsen blive orienteret og få en </w:t>
      </w:r>
      <w:r>
        <w:rPr>
          <w:rFonts w:cs="Arial"/>
          <w:iCs/>
          <w:color w:val="000000" w:themeColor="text1"/>
        </w:rPr>
        <w:t xml:space="preserve">analyse af, hvordan reformen </w:t>
      </w:r>
      <w:r w:rsidR="00232667">
        <w:rPr>
          <w:rFonts w:cs="Arial"/>
          <w:iCs/>
          <w:color w:val="000000" w:themeColor="text1"/>
        </w:rPr>
        <w:t xml:space="preserve">kan </w:t>
      </w:r>
      <w:r>
        <w:rPr>
          <w:rFonts w:cs="Arial"/>
          <w:iCs/>
          <w:color w:val="000000" w:themeColor="text1"/>
        </w:rPr>
        <w:t xml:space="preserve">ramme DTU og andre universiteter. </w:t>
      </w:r>
    </w:p>
    <w:p w14:paraId="092755E6" w14:textId="77777777" w:rsidR="005008B3" w:rsidRDefault="005008B3" w:rsidP="00EA2178">
      <w:pPr>
        <w:jc w:val="both"/>
        <w:rPr>
          <w:rFonts w:cs="Arial"/>
          <w:iCs/>
          <w:color w:val="000000" w:themeColor="text1"/>
        </w:rPr>
      </w:pPr>
    </w:p>
    <w:p w14:paraId="21DECD71" w14:textId="4E1757BE" w:rsidR="005008B3" w:rsidRPr="00903C19" w:rsidRDefault="005008B3" w:rsidP="00EA2178">
      <w:pPr>
        <w:jc w:val="both"/>
        <w:rPr>
          <w:rFonts w:cs="Arial"/>
          <w:iCs/>
          <w:color w:val="000000" w:themeColor="text1"/>
        </w:rPr>
      </w:pPr>
      <w:r>
        <w:rPr>
          <w:rFonts w:cs="Arial"/>
          <w:iCs/>
          <w:color w:val="000000" w:themeColor="text1"/>
        </w:rPr>
        <w:t>Bestyrelseslederen fores</w:t>
      </w:r>
      <w:r w:rsidR="007B1CBC">
        <w:rPr>
          <w:rFonts w:cs="Arial"/>
          <w:iCs/>
          <w:color w:val="000000" w:themeColor="text1"/>
        </w:rPr>
        <w:t>log</w:t>
      </w:r>
      <w:r w:rsidR="00EA2178">
        <w:rPr>
          <w:rFonts w:cs="Arial"/>
          <w:iCs/>
          <w:color w:val="000000" w:themeColor="text1"/>
        </w:rPr>
        <w:t xml:space="preserve">, at bestyrelsen på et kommende møde tager en </w:t>
      </w:r>
      <w:r>
        <w:rPr>
          <w:rFonts w:cs="Arial"/>
          <w:iCs/>
          <w:color w:val="000000" w:themeColor="text1"/>
        </w:rPr>
        <w:t xml:space="preserve">strategisk drøftelse </w:t>
      </w:r>
      <w:r w:rsidR="00CB1FEC">
        <w:rPr>
          <w:rFonts w:cs="Arial"/>
          <w:iCs/>
          <w:color w:val="000000" w:themeColor="text1"/>
        </w:rPr>
        <w:t>om indspil til en</w:t>
      </w:r>
      <w:r>
        <w:rPr>
          <w:rFonts w:cs="Arial"/>
          <w:iCs/>
          <w:color w:val="000000" w:themeColor="text1"/>
        </w:rPr>
        <w:t xml:space="preserve"> kommende dansk forsknings- og innovationsstrategi</w:t>
      </w:r>
      <w:r w:rsidR="00CB1FEC">
        <w:rPr>
          <w:rFonts w:cs="Arial"/>
          <w:iCs/>
          <w:color w:val="000000" w:themeColor="text1"/>
        </w:rPr>
        <w:t xml:space="preserve">. </w:t>
      </w:r>
      <w:r>
        <w:rPr>
          <w:rFonts w:cs="Arial"/>
          <w:iCs/>
          <w:color w:val="000000" w:themeColor="text1"/>
        </w:rPr>
        <w:t xml:space="preserve"> </w:t>
      </w:r>
    </w:p>
    <w:p w14:paraId="336B5214" w14:textId="77777777" w:rsidR="00EA2178" w:rsidRDefault="00EA2178" w:rsidP="00C87854">
      <w:pPr>
        <w:tabs>
          <w:tab w:val="right" w:pos="8930"/>
        </w:tabs>
        <w:spacing w:line="276" w:lineRule="auto"/>
        <w:rPr>
          <w:b/>
          <w:lang w:val="nb-NO"/>
        </w:rPr>
      </w:pPr>
    </w:p>
    <w:p w14:paraId="2E9EB386" w14:textId="1B269D40" w:rsidR="00892F31" w:rsidRDefault="000752D5" w:rsidP="00CB1FEC">
      <w:pPr>
        <w:tabs>
          <w:tab w:val="right" w:pos="8930"/>
        </w:tabs>
        <w:spacing w:line="276" w:lineRule="auto"/>
        <w:jc w:val="both"/>
        <w:rPr>
          <w:b/>
          <w:lang w:val="nb-NO"/>
        </w:rPr>
      </w:pPr>
      <w:r w:rsidRPr="00903C19">
        <w:rPr>
          <w:b/>
          <w:lang w:val="nb-NO"/>
        </w:rPr>
        <w:lastRenderedPageBreak/>
        <w:br/>
      </w:r>
      <w:r w:rsidR="0043387C" w:rsidRPr="00903C19">
        <w:rPr>
          <w:b/>
          <w:lang w:val="nb-NO"/>
        </w:rPr>
        <w:t>Ad</w:t>
      </w:r>
      <w:r w:rsidR="004805C7">
        <w:rPr>
          <w:b/>
          <w:lang w:val="nb-NO"/>
        </w:rPr>
        <w:t>.</w:t>
      </w:r>
      <w:r w:rsidR="0043387C" w:rsidRPr="00903C19">
        <w:rPr>
          <w:b/>
          <w:lang w:val="nb-NO"/>
        </w:rPr>
        <w:t xml:space="preserve"> p</w:t>
      </w:r>
      <w:r w:rsidR="008F747D" w:rsidRPr="00903C19">
        <w:rPr>
          <w:b/>
          <w:lang w:val="nb-NO"/>
        </w:rPr>
        <w:t xml:space="preserve">kt. </w:t>
      </w:r>
      <w:r w:rsidR="00060566" w:rsidRPr="00903C19">
        <w:rPr>
          <w:b/>
          <w:lang w:val="nb-NO"/>
        </w:rPr>
        <w:t>2</w:t>
      </w:r>
      <w:r w:rsidR="008F747D" w:rsidRPr="00903C19">
        <w:rPr>
          <w:b/>
          <w:lang w:val="nb-NO"/>
        </w:rPr>
        <w:t>.</w:t>
      </w:r>
      <w:r w:rsidR="00270751" w:rsidRPr="00903C19">
        <w:rPr>
          <w:b/>
          <w:lang w:val="nb-NO"/>
        </w:rPr>
        <w:t xml:space="preserve"> </w:t>
      </w:r>
      <w:r w:rsidR="00C87854" w:rsidRPr="00C87854">
        <w:rPr>
          <w:b/>
          <w:lang w:val="nb-NO"/>
        </w:rPr>
        <w:t>Rektoratsrapp</w:t>
      </w:r>
      <w:r w:rsidR="00C87854">
        <w:rPr>
          <w:b/>
          <w:lang w:val="nb-NO"/>
        </w:rPr>
        <w:t>ort</w:t>
      </w:r>
    </w:p>
    <w:p w14:paraId="5988E006" w14:textId="3C04757B" w:rsidR="005008B3" w:rsidRDefault="005008B3" w:rsidP="00891197">
      <w:pPr>
        <w:tabs>
          <w:tab w:val="right" w:pos="8930"/>
        </w:tabs>
        <w:spacing w:line="276" w:lineRule="auto"/>
        <w:jc w:val="both"/>
      </w:pPr>
      <w:r w:rsidRPr="005008B3">
        <w:t xml:space="preserve">Rektor </w:t>
      </w:r>
      <w:r w:rsidR="00CB1FEC">
        <w:t>orienterede om, at a</w:t>
      </w:r>
      <w:r w:rsidR="00CB1FEC" w:rsidRPr="00CB1FEC">
        <w:t>ntallet af kvote 2-ansøgere, der har DTU som førsteprioritet, er vokset med 30</w:t>
      </w:r>
      <w:r w:rsidR="00232667">
        <w:t xml:space="preserve"> pct.</w:t>
      </w:r>
      <w:r w:rsidR="00CB1FEC">
        <w:t xml:space="preserve">, og </w:t>
      </w:r>
      <w:r>
        <w:t xml:space="preserve">understregede </w:t>
      </w:r>
      <w:r w:rsidR="00280A2E">
        <w:t>det ærgerlige i</w:t>
      </w:r>
      <w:r>
        <w:t xml:space="preserve">, at DTU ikke må optage flere studerende. </w:t>
      </w:r>
      <w:r w:rsidR="00CB1FEC">
        <w:t>I den forbindelse oplyste rektor, at den daglige ledelse undersøger</w:t>
      </w:r>
      <w:r w:rsidR="00A82985">
        <w:t xml:space="preserve">, hvordan </w:t>
      </w:r>
      <w:r w:rsidR="00B03C2F">
        <w:t xml:space="preserve">Risø </w:t>
      </w:r>
      <w:r w:rsidR="00CB1FEC">
        <w:t xml:space="preserve">Campus kan bruges </w:t>
      </w:r>
      <w:r w:rsidR="00B03C2F">
        <w:t xml:space="preserve">til at øge optaget af studerende. </w:t>
      </w:r>
    </w:p>
    <w:p w14:paraId="5387DD9A" w14:textId="77777777" w:rsidR="00B03C2F" w:rsidRDefault="00B03C2F" w:rsidP="00891197">
      <w:pPr>
        <w:tabs>
          <w:tab w:val="right" w:pos="8930"/>
        </w:tabs>
        <w:spacing w:line="276" w:lineRule="auto"/>
        <w:jc w:val="both"/>
      </w:pPr>
    </w:p>
    <w:p w14:paraId="1612D970" w14:textId="4097DBF4" w:rsidR="00B03C2F" w:rsidRPr="00EF1F76" w:rsidRDefault="00891197" w:rsidP="00AB6960">
      <w:pPr>
        <w:tabs>
          <w:tab w:val="right" w:pos="8930"/>
        </w:tabs>
        <w:spacing w:line="276" w:lineRule="auto"/>
        <w:jc w:val="both"/>
        <w:rPr>
          <w:highlight w:val="yellow"/>
        </w:rPr>
      </w:pPr>
      <w:r>
        <w:t>Adspurgt om antallet af hjemtag</w:t>
      </w:r>
      <w:r w:rsidR="00064458">
        <w:t>ne</w:t>
      </w:r>
      <w:r>
        <w:t xml:space="preserve"> ERC-bevillinger, svarede den daglige ledelse </w:t>
      </w:r>
      <w:r w:rsidR="005B6CB0">
        <w:t xml:space="preserve">at </w:t>
      </w:r>
      <w:r>
        <w:t xml:space="preserve">man med etableringen af et centralt forskningsstøttekontor, der assisterer forskerne med excellence-ansøgninger, har oplevet en stigning i antallet, og at man modtager ca. to om året. </w:t>
      </w:r>
      <w:r w:rsidR="0074177F">
        <w:t xml:space="preserve">Endvidere blev der spurgt ind til, hvordan DTU fastholder forskere med ERC-bevillinger. </w:t>
      </w:r>
      <w:r w:rsidR="00E11F94">
        <w:t>Hertil svarede d</w:t>
      </w:r>
      <w:r w:rsidR="0074177F">
        <w:t>en daglige ledelse, at man er opmærksom på, at nogle universiteter aktivt og målrettet forsøger at rekruttere forskere med ERC-bevillinger</w:t>
      </w:r>
      <w:r w:rsidR="00AB6960">
        <w:t xml:space="preserve">, men at det ikke er en aktuel udfordring for DTU. </w:t>
      </w:r>
    </w:p>
    <w:p w14:paraId="62207CCB" w14:textId="77777777" w:rsidR="002A7D35" w:rsidRPr="00EF1F76" w:rsidRDefault="002A7D35" w:rsidP="00891197">
      <w:pPr>
        <w:tabs>
          <w:tab w:val="right" w:pos="8930"/>
        </w:tabs>
        <w:spacing w:line="276" w:lineRule="auto"/>
        <w:jc w:val="both"/>
        <w:rPr>
          <w:highlight w:val="yellow"/>
        </w:rPr>
      </w:pPr>
    </w:p>
    <w:p w14:paraId="71631672" w14:textId="288BECD4" w:rsidR="002A7D35" w:rsidRPr="005008B3" w:rsidRDefault="00AB6960" w:rsidP="00891197">
      <w:pPr>
        <w:tabs>
          <w:tab w:val="right" w:pos="8930"/>
        </w:tabs>
        <w:spacing w:line="276" w:lineRule="auto"/>
        <w:jc w:val="both"/>
      </w:pPr>
      <w:r w:rsidRPr="008F2281">
        <w:t xml:space="preserve">Afslutningsvis drøftede bestyrelsen muligheden for at tiltrække forskere fra amerikanske universiteter, og den daglige ledelse </w:t>
      </w:r>
      <w:r w:rsidR="00232667">
        <w:t xml:space="preserve">gjorde opmærksom på, </w:t>
      </w:r>
      <w:r w:rsidRPr="008F2281">
        <w:t>at man er i dialog med en række fonde om finansieringsmulighederne</w:t>
      </w:r>
      <w:r w:rsidR="008F2281">
        <w:t>.</w:t>
      </w:r>
      <w:r w:rsidR="008F2281" w:rsidRPr="008F2281">
        <w:t xml:space="preserve"> Den daglige ledelse vil </w:t>
      </w:r>
      <w:r w:rsidR="008F2281">
        <w:t xml:space="preserve">samtidig </w:t>
      </w:r>
      <w:r w:rsidR="008F2281" w:rsidRPr="008F2281">
        <w:t>opfordre institutter</w:t>
      </w:r>
      <w:r w:rsidR="008F2281">
        <w:t>ne</w:t>
      </w:r>
      <w:r w:rsidR="008F2281" w:rsidRPr="008F2281">
        <w:t xml:space="preserve"> til at </w:t>
      </w:r>
      <w:r w:rsidR="008F2281">
        <w:t xml:space="preserve">afsøge egne netværk for potentielle kandidater. </w:t>
      </w:r>
      <w:r w:rsidR="008F2281" w:rsidRPr="008F2281">
        <w:t xml:space="preserve"> </w:t>
      </w:r>
    </w:p>
    <w:p w14:paraId="6D180100" w14:textId="77777777" w:rsidR="00EA2178" w:rsidRDefault="00EA2178" w:rsidP="00891197">
      <w:pPr>
        <w:tabs>
          <w:tab w:val="right" w:pos="8930"/>
        </w:tabs>
        <w:spacing w:line="276" w:lineRule="auto"/>
        <w:jc w:val="both"/>
        <w:rPr>
          <w:u w:val="single"/>
        </w:rPr>
      </w:pPr>
    </w:p>
    <w:p w14:paraId="7B7A902F" w14:textId="334D4B8F" w:rsidR="00EA2178" w:rsidRPr="00EA2178" w:rsidRDefault="00EA2178" w:rsidP="00891197">
      <w:pPr>
        <w:tabs>
          <w:tab w:val="right" w:pos="8930"/>
        </w:tabs>
        <w:spacing w:line="276" w:lineRule="auto"/>
        <w:jc w:val="both"/>
      </w:pPr>
      <w:r w:rsidRPr="00EA2178">
        <w:t>Bestyrelsen tog rektoratsrapporten til efterretning.</w:t>
      </w:r>
    </w:p>
    <w:p w14:paraId="319C4B67" w14:textId="4CEB5722" w:rsidR="008E0A45" w:rsidRDefault="00583BB4" w:rsidP="00EA2178">
      <w:pPr>
        <w:tabs>
          <w:tab w:val="right" w:pos="8930"/>
        </w:tabs>
        <w:spacing w:line="276" w:lineRule="auto"/>
        <w:jc w:val="both"/>
        <w:rPr>
          <w:b/>
        </w:rPr>
      </w:pPr>
      <w:r w:rsidRPr="00793BF3">
        <w:rPr>
          <w:u w:val="single"/>
        </w:rPr>
        <w:br/>
      </w:r>
      <w:r w:rsidR="008E0A45">
        <w:rPr>
          <w:b/>
        </w:rPr>
        <w:t>Ad</w:t>
      </w:r>
      <w:r w:rsidR="004805C7">
        <w:rPr>
          <w:b/>
        </w:rPr>
        <w:t>.</w:t>
      </w:r>
      <w:r w:rsidR="008E0A45">
        <w:rPr>
          <w:b/>
        </w:rPr>
        <w:t xml:space="preserve"> pkt. </w:t>
      </w:r>
      <w:r w:rsidR="00060566">
        <w:rPr>
          <w:b/>
        </w:rPr>
        <w:t>3</w:t>
      </w:r>
      <w:r w:rsidR="008E0A45">
        <w:rPr>
          <w:b/>
        </w:rPr>
        <w:t xml:space="preserve">. </w:t>
      </w:r>
      <w:r w:rsidR="00C87854">
        <w:rPr>
          <w:b/>
        </w:rPr>
        <w:t>Status på byggeprojekter efter 4. kvartal</w:t>
      </w:r>
    </w:p>
    <w:p w14:paraId="2EEF31E9" w14:textId="79F84BDB" w:rsidR="00892F31" w:rsidRDefault="00D25F00" w:rsidP="00EA2178">
      <w:pPr>
        <w:tabs>
          <w:tab w:val="right" w:pos="8930"/>
        </w:tabs>
        <w:spacing w:line="276" w:lineRule="auto"/>
        <w:jc w:val="both"/>
        <w:rPr>
          <w:bCs/>
        </w:rPr>
      </w:pPr>
      <w:r w:rsidRPr="008E5943">
        <w:rPr>
          <w:bCs/>
        </w:rPr>
        <w:t>Punktet blev behandlet skriftligt. Bestyrelsen tog status for byggeprojekter efter 4. kvartal 202</w:t>
      </w:r>
      <w:r>
        <w:rPr>
          <w:bCs/>
        </w:rPr>
        <w:t>4 til</w:t>
      </w:r>
      <w:r w:rsidRPr="008E5943">
        <w:rPr>
          <w:bCs/>
        </w:rPr>
        <w:t xml:space="preserve"> efterretning.</w:t>
      </w:r>
    </w:p>
    <w:p w14:paraId="2D03AD06" w14:textId="63982F36" w:rsidR="00060566" w:rsidRDefault="00060566" w:rsidP="00EA2178">
      <w:pPr>
        <w:tabs>
          <w:tab w:val="right" w:pos="8930"/>
        </w:tabs>
        <w:spacing w:line="276" w:lineRule="auto"/>
        <w:jc w:val="both"/>
        <w:rPr>
          <w:b/>
        </w:rPr>
      </w:pPr>
      <w:r w:rsidRPr="00793BF3">
        <w:rPr>
          <w:u w:val="single"/>
        </w:rPr>
        <w:br/>
      </w:r>
      <w:r w:rsidR="00C87854">
        <w:rPr>
          <w:b/>
        </w:rPr>
        <w:t>Ad</w:t>
      </w:r>
      <w:r w:rsidR="004805C7">
        <w:rPr>
          <w:b/>
        </w:rPr>
        <w:t>.</w:t>
      </w:r>
      <w:r w:rsidR="00C87854">
        <w:rPr>
          <w:b/>
        </w:rPr>
        <w:t xml:space="preserve"> pkt. 4. Status på IT- og informationssikkerhed (lukket punkt)</w:t>
      </w:r>
    </w:p>
    <w:p w14:paraId="623B5FA4" w14:textId="3C2FE4BB" w:rsidR="00C01F79" w:rsidRPr="00C01F79" w:rsidRDefault="00C01F79" w:rsidP="00C01F79">
      <w:pPr>
        <w:tabs>
          <w:tab w:val="right" w:pos="8930"/>
        </w:tabs>
        <w:spacing w:line="276" w:lineRule="auto"/>
        <w:rPr>
          <w:bCs/>
        </w:rPr>
      </w:pPr>
      <w:r w:rsidRPr="00C01F79">
        <w:rPr>
          <w:bCs/>
        </w:rPr>
        <w:t>Lukket punkt</w:t>
      </w:r>
      <w:r>
        <w:rPr>
          <w:bCs/>
        </w:rPr>
        <w:t>.</w:t>
      </w:r>
    </w:p>
    <w:p w14:paraId="359BB663" w14:textId="174F8F5B" w:rsidR="008E0A45" w:rsidRDefault="008E0A45" w:rsidP="00C01F79">
      <w:pPr>
        <w:tabs>
          <w:tab w:val="right" w:pos="8930"/>
        </w:tabs>
        <w:spacing w:line="276" w:lineRule="auto"/>
        <w:rPr>
          <w:b/>
        </w:rPr>
      </w:pPr>
      <w:r w:rsidRPr="00793BF3">
        <w:rPr>
          <w:u w:val="single"/>
        </w:rPr>
        <w:br/>
      </w:r>
      <w:r>
        <w:rPr>
          <w:b/>
        </w:rPr>
        <w:t>Ad</w:t>
      </w:r>
      <w:r w:rsidR="004805C7">
        <w:rPr>
          <w:b/>
        </w:rPr>
        <w:t>.</w:t>
      </w:r>
      <w:r>
        <w:rPr>
          <w:b/>
        </w:rPr>
        <w:t xml:space="preserve"> pkt. </w:t>
      </w:r>
      <w:r w:rsidR="00C87854">
        <w:rPr>
          <w:b/>
        </w:rPr>
        <w:t>5</w:t>
      </w:r>
      <w:r>
        <w:rPr>
          <w:b/>
        </w:rPr>
        <w:t xml:space="preserve">. </w:t>
      </w:r>
      <w:r w:rsidR="00C87854">
        <w:rPr>
          <w:b/>
        </w:rPr>
        <w:t>Afrapportering på Handlingsplan 2024</w:t>
      </w:r>
    </w:p>
    <w:p w14:paraId="4B592684" w14:textId="5497B450" w:rsidR="00C87854" w:rsidRDefault="0039761B" w:rsidP="00EA2178">
      <w:pPr>
        <w:tabs>
          <w:tab w:val="right" w:pos="8930"/>
        </w:tabs>
        <w:spacing w:line="276" w:lineRule="auto"/>
        <w:jc w:val="both"/>
      </w:pPr>
      <w:r w:rsidRPr="008E5943">
        <w:rPr>
          <w:bCs/>
        </w:rPr>
        <w:t>Punktet blev behandlet skriftligt. Bestyrelsen tog afrapportering på Handlingsplan 202</w:t>
      </w:r>
      <w:r>
        <w:rPr>
          <w:bCs/>
        </w:rPr>
        <w:t>4</w:t>
      </w:r>
      <w:r w:rsidRPr="008E5943">
        <w:rPr>
          <w:bCs/>
        </w:rPr>
        <w:t xml:space="preserve"> til efterretning.</w:t>
      </w:r>
    </w:p>
    <w:p w14:paraId="4A0895A2" w14:textId="3DE56AF8" w:rsidR="00F409F2" w:rsidRPr="001A31C9" w:rsidRDefault="008F747D" w:rsidP="00EA2178">
      <w:pPr>
        <w:tabs>
          <w:tab w:val="right" w:pos="8930"/>
        </w:tabs>
        <w:spacing w:line="276" w:lineRule="auto"/>
        <w:jc w:val="both"/>
        <w:rPr>
          <w:b/>
          <w:lang w:val="nb-NO"/>
        </w:rPr>
      </w:pPr>
      <w:r w:rsidRPr="00793BF3">
        <w:rPr>
          <w:b/>
        </w:rPr>
        <w:br/>
      </w:r>
      <w:r w:rsidR="0043387C" w:rsidRPr="00793BF3">
        <w:rPr>
          <w:b/>
        </w:rPr>
        <w:t>Ad</w:t>
      </w:r>
      <w:r w:rsidR="004805C7">
        <w:rPr>
          <w:b/>
        </w:rPr>
        <w:t>.</w:t>
      </w:r>
      <w:r w:rsidR="0043387C" w:rsidRPr="00793BF3">
        <w:rPr>
          <w:b/>
        </w:rPr>
        <w:t xml:space="preserve"> p</w:t>
      </w:r>
      <w:r w:rsidRPr="00793BF3">
        <w:rPr>
          <w:b/>
        </w:rPr>
        <w:t xml:space="preserve">kt. </w:t>
      </w:r>
      <w:r w:rsidR="00C87854">
        <w:rPr>
          <w:b/>
        </w:rPr>
        <w:t>6</w:t>
      </w:r>
      <w:r w:rsidRPr="00793BF3">
        <w:rPr>
          <w:b/>
        </w:rPr>
        <w:t xml:space="preserve">. </w:t>
      </w:r>
      <w:r w:rsidR="00C87854" w:rsidRPr="001A31C9">
        <w:rPr>
          <w:b/>
          <w:lang w:val="nb-NO"/>
        </w:rPr>
        <w:t>Status på Dana V</w:t>
      </w:r>
      <w:r w:rsidR="001A31C9" w:rsidRPr="001A31C9">
        <w:rPr>
          <w:b/>
          <w:lang w:val="nb-NO"/>
        </w:rPr>
        <w:t xml:space="preserve"> (lukket punkt</w:t>
      </w:r>
      <w:r w:rsidR="001A31C9">
        <w:rPr>
          <w:b/>
          <w:lang w:val="nb-NO"/>
        </w:rPr>
        <w:t>)</w:t>
      </w:r>
    </w:p>
    <w:p w14:paraId="4FC4D48D" w14:textId="77777777" w:rsidR="00C01F79" w:rsidRPr="00C01F79" w:rsidRDefault="00C01F79" w:rsidP="00C01F79">
      <w:pPr>
        <w:tabs>
          <w:tab w:val="right" w:pos="8930"/>
        </w:tabs>
        <w:spacing w:line="276" w:lineRule="auto"/>
        <w:rPr>
          <w:bCs/>
        </w:rPr>
      </w:pPr>
      <w:r w:rsidRPr="00C01F79">
        <w:rPr>
          <w:bCs/>
        </w:rPr>
        <w:t>Lukket punkt</w:t>
      </w:r>
      <w:r>
        <w:rPr>
          <w:bCs/>
        </w:rPr>
        <w:t>.</w:t>
      </w:r>
    </w:p>
    <w:p w14:paraId="72A54CB8" w14:textId="36494CBE" w:rsidR="00060566" w:rsidRPr="008E0A45" w:rsidRDefault="00BA2C2B" w:rsidP="00EA2178">
      <w:pPr>
        <w:tabs>
          <w:tab w:val="right" w:pos="8930"/>
        </w:tabs>
        <w:spacing w:line="276" w:lineRule="auto"/>
        <w:jc w:val="both"/>
        <w:rPr>
          <w:b/>
        </w:rPr>
      </w:pPr>
      <w:r w:rsidRPr="00793BF3">
        <w:rPr>
          <w:u w:val="single"/>
        </w:rPr>
        <w:br/>
      </w:r>
      <w:r w:rsidR="00060566" w:rsidRPr="00793BF3">
        <w:rPr>
          <w:b/>
        </w:rPr>
        <w:t>Ad</w:t>
      </w:r>
      <w:r w:rsidR="004805C7">
        <w:rPr>
          <w:b/>
        </w:rPr>
        <w:t>.</w:t>
      </w:r>
      <w:r w:rsidR="00060566" w:rsidRPr="00793BF3">
        <w:rPr>
          <w:b/>
        </w:rPr>
        <w:t xml:space="preserve"> pkt. </w:t>
      </w:r>
      <w:r w:rsidR="00C87854">
        <w:rPr>
          <w:b/>
        </w:rPr>
        <w:t>7</w:t>
      </w:r>
      <w:r w:rsidR="00060566">
        <w:rPr>
          <w:b/>
        </w:rPr>
        <w:t>.</w:t>
      </w:r>
      <w:r w:rsidR="00060566" w:rsidRPr="00793BF3">
        <w:rPr>
          <w:b/>
        </w:rPr>
        <w:t xml:space="preserve"> </w:t>
      </w:r>
      <w:r w:rsidR="00C87854">
        <w:rPr>
          <w:b/>
        </w:rPr>
        <w:t>Retningslinjer for DTU’s internationale forsknings- og innovationssamarbejder med betydelige sikkerhedsrisici (lukket punkt)</w:t>
      </w:r>
    </w:p>
    <w:p w14:paraId="4D1AFA6A" w14:textId="77777777" w:rsidR="00C01F79" w:rsidRPr="00C01F79" w:rsidRDefault="00C01F79" w:rsidP="00C01F79">
      <w:pPr>
        <w:tabs>
          <w:tab w:val="right" w:pos="8930"/>
        </w:tabs>
        <w:spacing w:line="276" w:lineRule="auto"/>
        <w:rPr>
          <w:bCs/>
        </w:rPr>
      </w:pPr>
      <w:r w:rsidRPr="00C01F79">
        <w:rPr>
          <w:bCs/>
        </w:rPr>
        <w:t>Lukket punkt</w:t>
      </w:r>
      <w:r>
        <w:rPr>
          <w:bCs/>
        </w:rPr>
        <w:t>.</w:t>
      </w:r>
    </w:p>
    <w:p w14:paraId="5F94AC0F" w14:textId="0EC1820B" w:rsidR="00060566" w:rsidRPr="00C87854" w:rsidRDefault="00060566" w:rsidP="00CB1FEC">
      <w:pPr>
        <w:tabs>
          <w:tab w:val="right" w:pos="8930"/>
        </w:tabs>
        <w:spacing w:line="276" w:lineRule="auto"/>
        <w:jc w:val="both"/>
        <w:rPr>
          <w:b/>
        </w:rPr>
      </w:pPr>
      <w:r w:rsidRPr="00793BF3">
        <w:rPr>
          <w:u w:val="single"/>
        </w:rPr>
        <w:br/>
      </w:r>
      <w:r>
        <w:rPr>
          <w:b/>
        </w:rPr>
        <w:t>Ad</w:t>
      </w:r>
      <w:r w:rsidR="004805C7">
        <w:rPr>
          <w:b/>
        </w:rPr>
        <w:t>.</w:t>
      </w:r>
      <w:r>
        <w:rPr>
          <w:b/>
        </w:rPr>
        <w:t xml:space="preserve"> pkt. </w:t>
      </w:r>
      <w:r w:rsidR="00C87854">
        <w:rPr>
          <w:b/>
        </w:rPr>
        <w:t>8</w:t>
      </w:r>
      <w:r>
        <w:rPr>
          <w:b/>
        </w:rPr>
        <w:t xml:space="preserve">. </w:t>
      </w:r>
      <w:r w:rsidR="00C87854" w:rsidRPr="00C87854">
        <w:rPr>
          <w:b/>
        </w:rPr>
        <w:t>Status på DTU’s bæredygtighedsindsats</w:t>
      </w:r>
    </w:p>
    <w:p w14:paraId="52E6FEDB" w14:textId="77777777" w:rsidR="00C3508C" w:rsidRDefault="00F17414" w:rsidP="00CB1FEC">
      <w:pPr>
        <w:tabs>
          <w:tab w:val="right" w:pos="8930"/>
        </w:tabs>
        <w:spacing w:line="276" w:lineRule="auto"/>
        <w:jc w:val="both"/>
        <w:rPr>
          <w:bCs/>
        </w:rPr>
      </w:pPr>
      <w:r>
        <w:rPr>
          <w:bCs/>
        </w:rPr>
        <w:t xml:space="preserve">Prorektor </w:t>
      </w:r>
      <w:r w:rsidR="008124D0">
        <w:rPr>
          <w:bCs/>
        </w:rPr>
        <w:t xml:space="preserve">præsenterede </w:t>
      </w:r>
      <w:r>
        <w:rPr>
          <w:bCs/>
        </w:rPr>
        <w:t xml:space="preserve">status på </w:t>
      </w:r>
      <w:r w:rsidR="008124D0">
        <w:rPr>
          <w:bCs/>
        </w:rPr>
        <w:t>DTU’s bæredygtighedsindsats</w:t>
      </w:r>
      <w:r w:rsidR="00777381">
        <w:rPr>
          <w:bCs/>
        </w:rPr>
        <w:t xml:space="preserve">, og fremhævede bl.a. de store globale miljømæssige udfordringer, DTU’s bæredygtighedsrapport, formuleringen af seks styrkepositioner og hvordan </w:t>
      </w:r>
      <w:r w:rsidR="00E11F94">
        <w:rPr>
          <w:bCs/>
        </w:rPr>
        <w:t>DTU</w:t>
      </w:r>
      <w:r w:rsidR="00777381">
        <w:rPr>
          <w:bCs/>
        </w:rPr>
        <w:t xml:space="preserve"> arbejder med bæredygtighed indenfor </w:t>
      </w:r>
      <w:r w:rsidR="008124D0">
        <w:rPr>
          <w:bCs/>
        </w:rPr>
        <w:t xml:space="preserve">forskning, uddannelse, innovation og </w:t>
      </w:r>
      <w:r w:rsidR="00777381">
        <w:rPr>
          <w:bCs/>
        </w:rPr>
        <w:t xml:space="preserve">forskningsbaseret </w:t>
      </w:r>
      <w:r w:rsidR="008124D0">
        <w:rPr>
          <w:bCs/>
        </w:rPr>
        <w:t>rådgivning</w:t>
      </w:r>
      <w:r w:rsidR="00777381">
        <w:rPr>
          <w:bCs/>
        </w:rPr>
        <w:t>.</w:t>
      </w:r>
      <w:r w:rsidR="008124D0">
        <w:rPr>
          <w:bCs/>
        </w:rPr>
        <w:t xml:space="preserve"> </w:t>
      </w:r>
      <w:r w:rsidR="00CC3F10">
        <w:rPr>
          <w:bCs/>
        </w:rPr>
        <w:t>Endvidere fremhævede prorektor, hvordan DTU arbejder med ESG-initiativer og bæredygtighed på universitetet, herunder Center for Absolut Bæredygtighed. Endeligt orienterede prorektor om, at der er et</w:t>
      </w:r>
      <w:r w:rsidR="00CC3F10" w:rsidRPr="00CC3F10">
        <w:rPr>
          <w:bCs/>
        </w:rPr>
        <w:t>abler</w:t>
      </w:r>
      <w:r w:rsidR="00CC3F10">
        <w:rPr>
          <w:bCs/>
        </w:rPr>
        <w:t>et en</w:t>
      </w:r>
      <w:r w:rsidR="00CC3F10" w:rsidRPr="00CC3F10">
        <w:rPr>
          <w:bCs/>
        </w:rPr>
        <w:t xml:space="preserve"> </w:t>
      </w:r>
      <w:proofErr w:type="spellStart"/>
      <w:r w:rsidR="00CC3F10" w:rsidRPr="00CC3F10">
        <w:rPr>
          <w:bCs/>
        </w:rPr>
        <w:t>Sustainability</w:t>
      </w:r>
      <w:proofErr w:type="spellEnd"/>
      <w:r w:rsidR="00CC3F10" w:rsidRPr="00CC3F10">
        <w:rPr>
          <w:bCs/>
        </w:rPr>
        <w:t xml:space="preserve"> </w:t>
      </w:r>
      <w:proofErr w:type="spellStart"/>
      <w:r w:rsidR="00CC3F10" w:rsidRPr="00CC3F10">
        <w:rPr>
          <w:bCs/>
        </w:rPr>
        <w:t>Committee</w:t>
      </w:r>
      <w:proofErr w:type="spellEnd"/>
      <w:r w:rsidR="00CC3F10">
        <w:rPr>
          <w:bCs/>
        </w:rPr>
        <w:t xml:space="preserve"> på tværs af universitetet, der bl.a. skal fokusere på at skabe </w:t>
      </w:r>
      <w:proofErr w:type="spellStart"/>
      <w:r w:rsidR="00CC3F10">
        <w:rPr>
          <w:bCs/>
        </w:rPr>
        <w:t>impact</w:t>
      </w:r>
      <w:proofErr w:type="spellEnd"/>
      <w:r w:rsidR="00CC3F10">
        <w:rPr>
          <w:bCs/>
        </w:rPr>
        <w:t xml:space="preserve"> i samfundet.</w:t>
      </w:r>
      <w:r w:rsidR="00CB1FEC">
        <w:rPr>
          <w:bCs/>
        </w:rPr>
        <w:t xml:space="preserve"> </w:t>
      </w:r>
      <w:r w:rsidR="00957B6F">
        <w:rPr>
          <w:bCs/>
        </w:rPr>
        <w:t xml:space="preserve">Bestyrelsen </w:t>
      </w:r>
      <w:r w:rsidR="008119B3">
        <w:rPr>
          <w:bCs/>
        </w:rPr>
        <w:t xml:space="preserve">havde stor </w:t>
      </w:r>
      <w:r w:rsidR="00957B6F">
        <w:rPr>
          <w:bCs/>
        </w:rPr>
        <w:t>ro</w:t>
      </w:r>
      <w:r w:rsidR="008119B3">
        <w:rPr>
          <w:bCs/>
        </w:rPr>
        <w:t>s til</w:t>
      </w:r>
      <w:r w:rsidR="00957B6F">
        <w:rPr>
          <w:bCs/>
        </w:rPr>
        <w:t xml:space="preserve"> DTU’s bæredygtighedsindsats og understregede vigtigheden af at kommunikere det til omverdenen. </w:t>
      </w:r>
    </w:p>
    <w:p w14:paraId="663A993D" w14:textId="77777777" w:rsidR="00C3508C" w:rsidRDefault="00C3508C" w:rsidP="00CB1FEC">
      <w:pPr>
        <w:tabs>
          <w:tab w:val="right" w:pos="8930"/>
        </w:tabs>
        <w:spacing w:line="276" w:lineRule="auto"/>
        <w:jc w:val="both"/>
        <w:rPr>
          <w:bCs/>
        </w:rPr>
      </w:pPr>
    </w:p>
    <w:p w14:paraId="1FE168FF" w14:textId="02CBF9CB" w:rsidR="00CB1FEC" w:rsidRDefault="00CB1FEC" w:rsidP="00CB1FEC">
      <w:pPr>
        <w:tabs>
          <w:tab w:val="right" w:pos="8930"/>
        </w:tabs>
        <w:spacing w:line="276" w:lineRule="auto"/>
        <w:jc w:val="both"/>
        <w:rPr>
          <w:bCs/>
        </w:rPr>
      </w:pPr>
      <w:r>
        <w:rPr>
          <w:bCs/>
        </w:rPr>
        <w:t>Bestyrelsen to</w:t>
      </w:r>
      <w:r w:rsidR="00C3508C">
        <w:rPr>
          <w:bCs/>
        </w:rPr>
        <w:t>g</w:t>
      </w:r>
      <w:r>
        <w:rPr>
          <w:bCs/>
        </w:rPr>
        <w:t xml:space="preserve"> status på DTU’s bæredygtighedsindsats til efterretning. </w:t>
      </w:r>
    </w:p>
    <w:p w14:paraId="689822E8" w14:textId="77777777" w:rsidR="00060566" w:rsidRPr="009657BB" w:rsidRDefault="00060566" w:rsidP="00CB1FEC">
      <w:pPr>
        <w:tabs>
          <w:tab w:val="right" w:pos="8930"/>
        </w:tabs>
        <w:spacing w:line="276" w:lineRule="auto"/>
        <w:jc w:val="both"/>
        <w:rPr>
          <w:b/>
        </w:rPr>
      </w:pPr>
    </w:p>
    <w:p w14:paraId="1E16C092" w14:textId="098E37E4" w:rsidR="00060566" w:rsidRDefault="00060566" w:rsidP="00CB1FEC">
      <w:pPr>
        <w:tabs>
          <w:tab w:val="right" w:pos="8930"/>
        </w:tabs>
        <w:spacing w:line="276" w:lineRule="auto"/>
        <w:jc w:val="both"/>
        <w:rPr>
          <w:b/>
        </w:rPr>
      </w:pPr>
      <w:r w:rsidRPr="00C87854">
        <w:rPr>
          <w:b/>
        </w:rPr>
        <w:lastRenderedPageBreak/>
        <w:t>Ad</w:t>
      </w:r>
      <w:r w:rsidR="004805C7">
        <w:rPr>
          <w:b/>
        </w:rPr>
        <w:t>.</w:t>
      </w:r>
      <w:r w:rsidRPr="00C87854">
        <w:rPr>
          <w:b/>
        </w:rPr>
        <w:t xml:space="preserve"> pkt. </w:t>
      </w:r>
      <w:r w:rsidR="00C87854">
        <w:rPr>
          <w:b/>
        </w:rPr>
        <w:t>9</w:t>
      </w:r>
      <w:r w:rsidRPr="00C87854">
        <w:rPr>
          <w:b/>
        </w:rPr>
        <w:t xml:space="preserve">. </w:t>
      </w:r>
      <w:r w:rsidR="00C87854">
        <w:rPr>
          <w:b/>
        </w:rPr>
        <w:t>Udkast til Årsrapport 2024</w:t>
      </w:r>
    </w:p>
    <w:p w14:paraId="4E4EA904" w14:textId="6935D04E" w:rsidR="00617419" w:rsidRDefault="00617419" w:rsidP="00CB1FEC">
      <w:pPr>
        <w:tabs>
          <w:tab w:val="right" w:pos="8930"/>
        </w:tabs>
        <w:spacing w:line="276" w:lineRule="auto"/>
        <w:jc w:val="both"/>
        <w:rPr>
          <w:bCs/>
        </w:rPr>
      </w:pPr>
      <w:r w:rsidRPr="008E5943">
        <w:rPr>
          <w:bCs/>
        </w:rPr>
        <w:t xml:space="preserve">Universitetsdirektøren præsenterede </w:t>
      </w:r>
      <w:r>
        <w:rPr>
          <w:bCs/>
        </w:rPr>
        <w:t xml:space="preserve">årsrapportens </w:t>
      </w:r>
      <w:r w:rsidRPr="008E5943">
        <w:rPr>
          <w:bCs/>
        </w:rPr>
        <w:t>hovedresultater og begrundede det økonomiske resultat i årsregnskabet.</w:t>
      </w:r>
      <w:r>
        <w:rPr>
          <w:bCs/>
        </w:rPr>
        <w:t xml:space="preserve"> </w:t>
      </w:r>
    </w:p>
    <w:p w14:paraId="1720DE0E" w14:textId="77777777" w:rsidR="00617419" w:rsidRDefault="00617419" w:rsidP="00CB1FEC">
      <w:pPr>
        <w:tabs>
          <w:tab w:val="right" w:pos="8930"/>
        </w:tabs>
        <w:spacing w:line="276" w:lineRule="auto"/>
        <w:jc w:val="both"/>
        <w:rPr>
          <w:bCs/>
        </w:rPr>
      </w:pPr>
    </w:p>
    <w:p w14:paraId="2E7E0D43" w14:textId="20D77A89" w:rsidR="001E1406" w:rsidRDefault="001E1406" w:rsidP="00CB1FEC">
      <w:pPr>
        <w:tabs>
          <w:tab w:val="right" w:pos="8930"/>
        </w:tabs>
        <w:spacing w:line="276" w:lineRule="auto"/>
        <w:jc w:val="both"/>
        <w:rPr>
          <w:bCs/>
        </w:rPr>
      </w:pPr>
      <w:r>
        <w:rPr>
          <w:bCs/>
        </w:rPr>
        <w:t>Adspurgt om årsagen til rækkefølgen af bestyrelses- og direktionsmedlemmer i årsrapporten og signalværdien heraf</w:t>
      </w:r>
      <w:r w:rsidR="00C3508C">
        <w:rPr>
          <w:bCs/>
        </w:rPr>
        <w:t>,</w:t>
      </w:r>
      <w:r>
        <w:rPr>
          <w:bCs/>
        </w:rPr>
        <w:t xml:space="preserve"> svarede den daglige ledelse, at der ikke var nogen bagvedliggende årsag til rækkefølgen, hvori direktions- og bestyrelsesmedlemmer præsenteres i årsrapporten. Den daglige ledelse vil sørge for en behørig præsentation af direktions- og bestyrelsesmedlemmerne. Bestyrelsen havde enkelte og mindre tekstnære rettelser til årsrapporten. </w:t>
      </w:r>
    </w:p>
    <w:p w14:paraId="01C54F9E" w14:textId="77777777" w:rsidR="001E1406" w:rsidRDefault="001E1406" w:rsidP="00CB1FEC">
      <w:pPr>
        <w:tabs>
          <w:tab w:val="right" w:pos="8930"/>
        </w:tabs>
        <w:spacing w:line="276" w:lineRule="auto"/>
        <w:jc w:val="both"/>
        <w:rPr>
          <w:bCs/>
        </w:rPr>
      </w:pPr>
    </w:p>
    <w:p w14:paraId="03DF4BA6" w14:textId="11C34C0E" w:rsidR="00617419" w:rsidRPr="008E5943" w:rsidRDefault="00617419" w:rsidP="00CB1FEC">
      <w:pPr>
        <w:tabs>
          <w:tab w:val="right" w:pos="8930"/>
        </w:tabs>
        <w:spacing w:line="276" w:lineRule="auto"/>
        <w:jc w:val="both"/>
        <w:rPr>
          <w:bCs/>
        </w:rPr>
      </w:pPr>
      <w:r w:rsidRPr="008E5943">
        <w:rPr>
          <w:bCs/>
        </w:rPr>
        <w:t>Institutionsrevisor (EY) gennemgik revisionsprotokollatet og bemærkede, at årsregnskabet er forsynet med en revisionspåtegning uden modifikationer af konklusionen, at udtalelsen om ledelsesberetningen og målrapportering er uden bemærkninger, samt at EY ikke har konstateret fejlinformation i forbindelse med revisionen (blank påtegning).</w:t>
      </w:r>
      <w:r w:rsidR="00E008CA">
        <w:rPr>
          <w:bCs/>
        </w:rPr>
        <w:t xml:space="preserve"> EY har også foretaget en forvaltningskritisk revis</w:t>
      </w:r>
      <w:r w:rsidR="0009372A">
        <w:rPr>
          <w:bCs/>
        </w:rPr>
        <w:t>i</w:t>
      </w:r>
      <w:r w:rsidR="00E008CA">
        <w:rPr>
          <w:bCs/>
        </w:rPr>
        <w:t xml:space="preserve">on, hvilket ikke har givet anledning til bemærkninger. </w:t>
      </w:r>
    </w:p>
    <w:p w14:paraId="56897CDE" w14:textId="77777777" w:rsidR="00E008CA" w:rsidRDefault="00E008CA" w:rsidP="00CB1FEC">
      <w:pPr>
        <w:tabs>
          <w:tab w:val="right" w:pos="8930"/>
        </w:tabs>
        <w:spacing w:line="276" w:lineRule="auto"/>
        <w:jc w:val="both"/>
        <w:rPr>
          <w:bCs/>
        </w:rPr>
      </w:pPr>
    </w:p>
    <w:p w14:paraId="62BDFE19" w14:textId="07352231" w:rsidR="00617419" w:rsidRDefault="00617419" w:rsidP="00CB1FEC">
      <w:pPr>
        <w:tabs>
          <w:tab w:val="right" w:pos="8930"/>
        </w:tabs>
        <w:spacing w:line="276" w:lineRule="auto"/>
        <w:jc w:val="both"/>
        <w:rPr>
          <w:bCs/>
        </w:rPr>
      </w:pPr>
      <w:r>
        <w:rPr>
          <w:bCs/>
        </w:rPr>
        <w:t>Bestyrelseslederen</w:t>
      </w:r>
      <w:r w:rsidRPr="008E5943">
        <w:rPr>
          <w:bCs/>
        </w:rPr>
        <w:t xml:space="preserve"> gjorde opmærksom på, at hun ikke </w:t>
      </w:r>
      <w:r>
        <w:rPr>
          <w:bCs/>
        </w:rPr>
        <w:t xml:space="preserve">havde bemærkninger til </w:t>
      </w:r>
      <w:r w:rsidRPr="008E5943">
        <w:rPr>
          <w:bCs/>
        </w:rPr>
        <w:t>revisionsprotokollatet, som hun</w:t>
      </w:r>
      <w:r>
        <w:rPr>
          <w:bCs/>
        </w:rPr>
        <w:t xml:space="preserve"> </w:t>
      </w:r>
      <w:r w:rsidRPr="008E5943">
        <w:rPr>
          <w:bCs/>
        </w:rPr>
        <w:t xml:space="preserve">havde gennemgået med EY den </w:t>
      </w:r>
      <w:r>
        <w:rPr>
          <w:bCs/>
        </w:rPr>
        <w:t>21</w:t>
      </w:r>
      <w:r w:rsidRPr="008E5943">
        <w:rPr>
          <w:bCs/>
        </w:rPr>
        <w:t>. marts 202</w:t>
      </w:r>
      <w:r>
        <w:rPr>
          <w:bCs/>
        </w:rPr>
        <w:t>5</w:t>
      </w:r>
      <w:r w:rsidRPr="008E5943">
        <w:rPr>
          <w:bCs/>
        </w:rPr>
        <w:t xml:space="preserve">. </w:t>
      </w:r>
      <w:r>
        <w:rPr>
          <w:bCs/>
        </w:rPr>
        <w:t xml:space="preserve">Bestyrelseslederen </w:t>
      </w:r>
      <w:r w:rsidRPr="008E5943">
        <w:rPr>
          <w:bCs/>
        </w:rPr>
        <w:t>kunne desuden oplyse</w:t>
      </w:r>
      <w:r w:rsidR="0009372A">
        <w:rPr>
          <w:bCs/>
        </w:rPr>
        <w:t>,</w:t>
      </w:r>
      <w:r w:rsidRPr="008E5943">
        <w:rPr>
          <w:bCs/>
        </w:rPr>
        <w:t xml:space="preserve"> at hun</w:t>
      </w:r>
      <w:r w:rsidR="0009372A">
        <w:rPr>
          <w:bCs/>
        </w:rPr>
        <w:t>,</w:t>
      </w:r>
      <w:r w:rsidRPr="008E5943">
        <w:rPr>
          <w:bCs/>
        </w:rPr>
        <w:t xml:space="preserve"> som foreskrevet i bestyrelsens forretningsorden</w:t>
      </w:r>
      <w:r w:rsidR="0009372A">
        <w:rPr>
          <w:bCs/>
        </w:rPr>
        <w:t>,</w:t>
      </w:r>
      <w:r w:rsidRPr="008E5943">
        <w:rPr>
          <w:bCs/>
        </w:rPr>
        <w:t xml:space="preserve"> har vurderet </w:t>
      </w:r>
      <w:proofErr w:type="spellStart"/>
      <w:r w:rsidRPr="008E5943">
        <w:rPr>
          <w:bCs/>
        </w:rPr>
        <w:t>EY’s</w:t>
      </w:r>
      <w:proofErr w:type="spellEnd"/>
      <w:r w:rsidRPr="008E5943">
        <w:rPr>
          <w:bCs/>
        </w:rPr>
        <w:t xml:space="preserve"> uafhængighed og ikke har fundet nogen anledning til at betvivle denne. Formanden konkluderede herefter, at bestyrelsen kunne godkende og underskrive revisionsprotokollatet og årsrapporten for 202</w:t>
      </w:r>
      <w:r>
        <w:rPr>
          <w:bCs/>
        </w:rPr>
        <w:t>4</w:t>
      </w:r>
      <w:r w:rsidRPr="008E5943">
        <w:rPr>
          <w:bCs/>
        </w:rPr>
        <w:t>.</w:t>
      </w:r>
    </w:p>
    <w:p w14:paraId="685245E9" w14:textId="77777777" w:rsidR="00232667" w:rsidRDefault="00232667" w:rsidP="00060566">
      <w:pPr>
        <w:tabs>
          <w:tab w:val="right" w:pos="8930"/>
        </w:tabs>
        <w:spacing w:line="276" w:lineRule="auto"/>
        <w:rPr>
          <w:b/>
        </w:rPr>
      </w:pPr>
    </w:p>
    <w:p w14:paraId="0794ADBA" w14:textId="0FEF3F0B" w:rsidR="00C87854" w:rsidRDefault="00C87854" w:rsidP="00060566">
      <w:pPr>
        <w:tabs>
          <w:tab w:val="right" w:pos="8930"/>
        </w:tabs>
        <w:spacing w:line="276" w:lineRule="auto"/>
        <w:rPr>
          <w:b/>
        </w:rPr>
      </w:pPr>
      <w:r>
        <w:rPr>
          <w:b/>
        </w:rPr>
        <w:t>Ad</w:t>
      </w:r>
      <w:r w:rsidR="004805C7">
        <w:rPr>
          <w:b/>
        </w:rPr>
        <w:t>.</w:t>
      </w:r>
      <w:r>
        <w:rPr>
          <w:b/>
        </w:rPr>
        <w:t xml:space="preserve"> pkt. 10. DTU’s strategi 2026-2031</w:t>
      </w:r>
    </w:p>
    <w:p w14:paraId="4B536552" w14:textId="7A31C7E8" w:rsidR="00D42175" w:rsidRPr="000C7358" w:rsidRDefault="00D42175" w:rsidP="000C7358">
      <w:pPr>
        <w:tabs>
          <w:tab w:val="right" w:pos="8930"/>
        </w:tabs>
        <w:spacing w:line="276" w:lineRule="auto"/>
        <w:jc w:val="both"/>
        <w:rPr>
          <w:bCs/>
        </w:rPr>
      </w:pPr>
      <w:r w:rsidRPr="000C7358">
        <w:rPr>
          <w:bCs/>
        </w:rPr>
        <w:t xml:space="preserve">Søren Lillelund Bech fra Implement </w:t>
      </w:r>
      <w:r w:rsidR="00617419" w:rsidRPr="000C7358">
        <w:rPr>
          <w:bCs/>
        </w:rPr>
        <w:t xml:space="preserve">Consulting Group </w:t>
      </w:r>
      <w:r w:rsidRPr="000C7358">
        <w:rPr>
          <w:bCs/>
        </w:rPr>
        <w:t xml:space="preserve">indledte drøftelsen om DTU’s strategi 2026-2031. </w:t>
      </w:r>
      <w:r w:rsidR="001E1406" w:rsidRPr="000C7358">
        <w:rPr>
          <w:bCs/>
        </w:rPr>
        <w:t xml:space="preserve">Dernæst </w:t>
      </w:r>
      <w:r w:rsidRPr="000C7358">
        <w:rPr>
          <w:bCs/>
        </w:rPr>
        <w:t xml:space="preserve">præsenterede </w:t>
      </w:r>
      <w:r w:rsidR="001E1406" w:rsidRPr="000C7358">
        <w:rPr>
          <w:bCs/>
        </w:rPr>
        <w:t xml:space="preserve">rektor </w:t>
      </w:r>
      <w:r w:rsidRPr="000C7358">
        <w:rPr>
          <w:bCs/>
        </w:rPr>
        <w:t>organisation</w:t>
      </w:r>
      <w:r w:rsidR="001E1406" w:rsidRPr="000C7358">
        <w:rPr>
          <w:bCs/>
        </w:rPr>
        <w:t xml:space="preserve">ens input til strategien og opsamlingen på direktørkredsens strategiseminar samt </w:t>
      </w:r>
      <w:r w:rsidRPr="000C7358">
        <w:rPr>
          <w:bCs/>
        </w:rPr>
        <w:t xml:space="preserve">tegnede et situationsbillede </w:t>
      </w:r>
      <w:r w:rsidR="001E1406" w:rsidRPr="000C7358">
        <w:rPr>
          <w:bCs/>
        </w:rPr>
        <w:t>af</w:t>
      </w:r>
      <w:r w:rsidRPr="000C7358">
        <w:rPr>
          <w:bCs/>
        </w:rPr>
        <w:t xml:space="preserve"> DTU som oplæg til bestyrelsens </w:t>
      </w:r>
      <w:r w:rsidR="00C073B2" w:rsidRPr="000C7358">
        <w:rPr>
          <w:bCs/>
        </w:rPr>
        <w:t>strategi</w:t>
      </w:r>
      <w:r w:rsidRPr="000C7358">
        <w:rPr>
          <w:bCs/>
        </w:rPr>
        <w:t>drøftelse.</w:t>
      </w:r>
      <w:r w:rsidR="00617419" w:rsidRPr="000C7358">
        <w:rPr>
          <w:bCs/>
        </w:rPr>
        <w:t xml:space="preserve"> </w:t>
      </w:r>
      <w:r w:rsidR="00C073B2" w:rsidRPr="000C7358">
        <w:rPr>
          <w:bCs/>
        </w:rPr>
        <w:t xml:space="preserve">Herefter </w:t>
      </w:r>
      <w:r w:rsidRPr="000C7358">
        <w:rPr>
          <w:bCs/>
        </w:rPr>
        <w:t xml:space="preserve">præsenterede </w:t>
      </w:r>
      <w:r w:rsidR="00C073B2" w:rsidRPr="000C7358">
        <w:rPr>
          <w:bCs/>
        </w:rPr>
        <w:t xml:space="preserve">Implement </w:t>
      </w:r>
      <w:r w:rsidRPr="000C7358">
        <w:rPr>
          <w:bCs/>
        </w:rPr>
        <w:t xml:space="preserve">en række input fra </w:t>
      </w:r>
      <w:r w:rsidR="00C073B2" w:rsidRPr="000C7358">
        <w:rPr>
          <w:bCs/>
        </w:rPr>
        <w:t xml:space="preserve">et udvalg af </w:t>
      </w:r>
      <w:r w:rsidRPr="000C7358">
        <w:rPr>
          <w:bCs/>
        </w:rPr>
        <w:t>DTU’s eksterne stakeholdere</w:t>
      </w:r>
      <w:r w:rsidR="00C073B2" w:rsidRPr="000C7358">
        <w:rPr>
          <w:bCs/>
        </w:rPr>
        <w:t>, herunder N</w:t>
      </w:r>
      <w:r w:rsidRPr="000C7358">
        <w:rPr>
          <w:bCs/>
        </w:rPr>
        <w:t>ovo Nordisk Fonden, Dansk Industri, Mærsk og Villum Fonden.</w:t>
      </w:r>
      <w:r w:rsidR="0068079D">
        <w:rPr>
          <w:bCs/>
        </w:rPr>
        <w:t xml:space="preserve"> Flere af de eksterne stakeholders pegede </w:t>
      </w:r>
      <w:r w:rsidR="004A6A39">
        <w:rPr>
          <w:bCs/>
        </w:rPr>
        <w:t xml:space="preserve">bl.a. på </w:t>
      </w:r>
      <w:r w:rsidR="0068079D">
        <w:rPr>
          <w:bCs/>
        </w:rPr>
        <w:t>vigtigheden af</w:t>
      </w:r>
      <w:r w:rsidR="0009372A">
        <w:rPr>
          <w:bCs/>
        </w:rPr>
        <w:t>,</w:t>
      </w:r>
      <w:r w:rsidR="004A6A39">
        <w:rPr>
          <w:bCs/>
        </w:rPr>
        <w:t xml:space="preserve"> at DTU prioriterer og dyrker sine styrkepositioner.  </w:t>
      </w:r>
      <w:r w:rsidRPr="000C7358">
        <w:rPr>
          <w:bCs/>
        </w:rPr>
        <w:t xml:space="preserve"> </w:t>
      </w:r>
    </w:p>
    <w:p w14:paraId="27C2319A" w14:textId="77777777" w:rsidR="00D42175" w:rsidRPr="00CD70B3" w:rsidRDefault="00D42175" w:rsidP="000C7358">
      <w:pPr>
        <w:tabs>
          <w:tab w:val="right" w:pos="8930"/>
        </w:tabs>
        <w:spacing w:line="276" w:lineRule="auto"/>
        <w:jc w:val="both"/>
        <w:rPr>
          <w:bCs/>
          <w:highlight w:val="yellow"/>
        </w:rPr>
      </w:pPr>
    </w:p>
    <w:p w14:paraId="1D6C4354" w14:textId="31BA42E6" w:rsidR="004A6A39" w:rsidRPr="004A6A39" w:rsidRDefault="000C7358" w:rsidP="000C7358">
      <w:pPr>
        <w:tabs>
          <w:tab w:val="right" w:pos="8930"/>
        </w:tabs>
        <w:spacing w:line="276" w:lineRule="auto"/>
        <w:jc w:val="both"/>
        <w:rPr>
          <w:bCs/>
        </w:rPr>
      </w:pPr>
      <w:r w:rsidRPr="004A6A39">
        <w:rPr>
          <w:bCs/>
        </w:rPr>
        <w:t xml:space="preserve">Bestyrelsen </w:t>
      </w:r>
      <w:r w:rsidR="008D2072">
        <w:rPr>
          <w:bCs/>
        </w:rPr>
        <w:t xml:space="preserve">pointerede, at alle skal kunne se sig i strategien, og at det er en trædesten hen mod meget større mål. Bestyrelsen </w:t>
      </w:r>
      <w:r w:rsidRPr="004A6A39">
        <w:rPr>
          <w:bCs/>
        </w:rPr>
        <w:t>drøftede en række strategiske temaer</w:t>
      </w:r>
      <w:r w:rsidR="0068079D" w:rsidRPr="004A6A39">
        <w:rPr>
          <w:bCs/>
        </w:rPr>
        <w:t xml:space="preserve">, herunder bl.a. </w:t>
      </w:r>
      <w:r w:rsidR="00D42175" w:rsidRPr="004A6A39">
        <w:rPr>
          <w:bCs/>
        </w:rPr>
        <w:t>fordele og ulemper ved at have forskningsmæssige fyrtårne i strategien.</w:t>
      </w:r>
      <w:r w:rsidR="00E54ADA" w:rsidRPr="004A6A39">
        <w:rPr>
          <w:bCs/>
        </w:rPr>
        <w:t xml:space="preserve"> </w:t>
      </w:r>
      <w:r w:rsidR="004A6A39" w:rsidRPr="004A6A39">
        <w:rPr>
          <w:bCs/>
        </w:rPr>
        <w:t xml:space="preserve">Der blev både </w:t>
      </w:r>
      <w:r w:rsidR="00E54ADA" w:rsidRPr="004A6A39">
        <w:rPr>
          <w:bCs/>
        </w:rPr>
        <w:t>udvist bekymring i</w:t>
      </w:r>
      <w:r w:rsidR="004A6A39" w:rsidRPr="004A6A39">
        <w:rPr>
          <w:bCs/>
        </w:rPr>
        <w:t xml:space="preserve"> </w:t>
      </w:r>
      <w:r w:rsidR="00E54ADA" w:rsidRPr="004A6A39">
        <w:rPr>
          <w:bCs/>
        </w:rPr>
        <w:t>f</w:t>
      </w:r>
      <w:r w:rsidR="004A6A39" w:rsidRPr="004A6A39">
        <w:rPr>
          <w:bCs/>
        </w:rPr>
        <w:t xml:space="preserve">orhold til </w:t>
      </w:r>
      <w:r w:rsidR="00E54ADA" w:rsidRPr="004A6A39">
        <w:rPr>
          <w:bCs/>
        </w:rPr>
        <w:t>at fravælge forskningsområder,</w:t>
      </w:r>
      <w:r w:rsidR="004A6A39" w:rsidRPr="004A6A39">
        <w:rPr>
          <w:bCs/>
        </w:rPr>
        <w:t xml:space="preserve"> men samtidig </w:t>
      </w:r>
      <w:r w:rsidR="00C3508C">
        <w:rPr>
          <w:bCs/>
        </w:rPr>
        <w:t>blev det understreget, at d</w:t>
      </w:r>
      <w:r w:rsidR="004A6A39" w:rsidRPr="004A6A39">
        <w:rPr>
          <w:bCs/>
        </w:rPr>
        <w:t xml:space="preserve">et unikke ved DTU </w:t>
      </w:r>
      <w:r w:rsidR="00C3508C">
        <w:rPr>
          <w:bCs/>
        </w:rPr>
        <w:t xml:space="preserve">skal træde tydeligt frem i strategien. </w:t>
      </w:r>
      <w:r w:rsidR="00E54ADA" w:rsidRPr="004A6A39">
        <w:rPr>
          <w:bCs/>
        </w:rPr>
        <w:t xml:space="preserve"> </w:t>
      </w:r>
    </w:p>
    <w:p w14:paraId="3C113B05" w14:textId="77777777" w:rsidR="004A6A39" w:rsidRDefault="004A6A39" w:rsidP="000C7358">
      <w:pPr>
        <w:tabs>
          <w:tab w:val="right" w:pos="8930"/>
        </w:tabs>
        <w:spacing w:line="276" w:lineRule="auto"/>
        <w:jc w:val="both"/>
        <w:rPr>
          <w:bCs/>
          <w:highlight w:val="yellow"/>
        </w:rPr>
      </w:pPr>
    </w:p>
    <w:p w14:paraId="16C58D46" w14:textId="091C2073" w:rsidR="004A6A39" w:rsidRPr="00CD70B3" w:rsidRDefault="004A6A39" w:rsidP="004A6A39">
      <w:pPr>
        <w:tabs>
          <w:tab w:val="right" w:pos="8930"/>
        </w:tabs>
        <w:spacing w:line="276" w:lineRule="auto"/>
        <w:jc w:val="both"/>
        <w:rPr>
          <w:bCs/>
          <w:highlight w:val="yellow"/>
        </w:rPr>
      </w:pPr>
      <w:r w:rsidRPr="004A6A39">
        <w:rPr>
          <w:bCs/>
        </w:rPr>
        <w:t xml:space="preserve">Der var enighed i bestyrelsen om, at tiltrækning og fastholdelse </w:t>
      </w:r>
      <w:r w:rsidR="00C3508C">
        <w:rPr>
          <w:bCs/>
        </w:rPr>
        <w:t xml:space="preserve">af talent </w:t>
      </w:r>
      <w:r w:rsidRPr="004A6A39">
        <w:rPr>
          <w:bCs/>
        </w:rPr>
        <w:t>skal have en central rolle i den kommende strategi</w:t>
      </w:r>
      <w:r w:rsidR="00E32D14">
        <w:rPr>
          <w:bCs/>
        </w:rPr>
        <w:t xml:space="preserve">. </w:t>
      </w:r>
      <w:r w:rsidRPr="004A6A39">
        <w:rPr>
          <w:bCs/>
        </w:rPr>
        <w:t xml:space="preserve">DTU skal være et sted, hvor man </w:t>
      </w:r>
      <w:r w:rsidR="00E32D14" w:rsidRPr="004A6A39">
        <w:rPr>
          <w:bCs/>
        </w:rPr>
        <w:t xml:space="preserve">udlever sit talent </w:t>
      </w:r>
      <w:r w:rsidR="00E32D14">
        <w:rPr>
          <w:bCs/>
        </w:rPr>
        <w:t xml:space="preserve">og </w:t>
      </w:r>
      <w:r w:rsidRPr="004A6A39">
        <w:rPr>
          <w:bCs/>
        </w:rPr>
        <w:t>realiserer sit potentiale</w:t>
      </w:r>
      <w:r w:rsidR="0015764C">
        <w:rPr>
          <w:bCs/>
        </w:rPr>
        <w:t>.</w:t>
      </w:r>
      <w:r w:rsidR="00E32D14">
        <w:rPr>
          <w:bCs/>
        </w:rPr>
        <w:t xml:space="preserve"> </w:t>
      </w:r>
      <w:r w:rsidR="0015764C">
        <w:rPr>
          <w:bCs/>
        </w:rPr>
        <w:t xml:space="preserve">DTU må ikke </w:t>
      </w:r>
      <w:r w:rsidR="00E32D14" w:rsidRPr="004A6A39">
        <w:rPr>
          <w:bCs/>
        </w:rPr>
        <w:t>give afkald på excelle</w:t>
      </w:r>
      <w:r w:rsidR="00E32D14">
        <w:rPr>
          <w:bCs/>
        </w:rPr>
        <w:t>nce</w:t>
      </w:r>
      <w:r w:rsidR="00E32D14" w:rsidRPr="004A6A39">
        <w:rPr>
          <w:bCs/>
        </w:rPr>
        <w:t xml:space="preserve">. </w:t>
      </w:r>
      <w:r w:rsidRPr="004A6A39">
        <w:rPr>
          <w:bCs/>
        </w:rPr>
        <w:t xml:space="preserve"> </w:t>
      </w:r>
      <w:r w:rsidRPr="00CD70B3">
        <w:rPr>
          <w:bCs/>
          <w:highlight w:val="yellow"/>
        </w:rPr>
        <w:t xml:space="preserve"> </w:t>
      </w:r>
    </w:p>
    <w:p w14:paraId="66B70848" w14:textId="77777777" w:rsidR="004A6A39" w:rsidRDefault="004A6A39" w:rsidP="000C7358">
      <w:pPr>
        <w:tabs>
          <w:tab w:val="right" w:pos="8930"/>
        </w:tabs>
        <w:spacing w:line="276" w:lineRule="auto"/>
        <w:jc w:val="both"/>
        <w:rPr>
          <w:bCs/>
          <w:highlight w:val="yellow"/>
        </w:rPr>
      </w:pPr>
    </w:p>
    <w:p w14:paraId="7B3B726E" w14:textId="4BE430EE" w:rsidR="0015764C" w:rsidRPr="00CD70B3" w:rsidRDefault="004A6A39" w:rsidP="0015764C">
      <w:pPr>
        <w:tabs>
          <w:tab w:val="right" w:pos="8930"/>
        </w:tabs>
        <w:spacing w:line="276" w:lineRule="auto"/>
        <w:jc w:val="both"/>
        <w:rPr>
          <w:bCs/>
          <w:highlight w:val="yellow"/>
        </w:rPr>
      </w:pPr>
      <w:r w:rsidRPr="00E32D14">
        <w:rPr>
          <w:bCs/>
        </w:rPr>
        <w:t xml:space="preserve">Der var ligeledes en drøftelse af vigtigheden i, at </w:t>
      </w:r>
      <w:r w:rsidR="00E32D14" w:rsidRPr="00E32D14">
        <w:rPr>
          <w:bCs/>
        </w:rPr>
        <w:t>de s</w:t>
      </w:r>
      <w:r w:rsidRPr="00E32D14">
        <w:rPr>
          <w:bCs/>
        </w:rPr>
        <w:t>trukturel</w:t>
      </w:r>
      <w:r w:rsidR="00E32D14" w:rsidRPr="00E32D14">
        <w:rPr>
          <w:bCs/>
        </w:rPr>
        <w:t>le</w:t>
      </w:r>
      <w:r w:rsidRPr="00E32D14">
        <w:rPr>
          <w:bCs/>
        </w:rPr>
        <w:t xml:space="preserve"> </w:t>
      </w:r>
      <w:r w:rsidR="00E32D14" w:rsidRPr="00E32D14">
        <w:rPr>
          <w:bCs/>
        </w:rPr>
        <w:t xml:space="preserve">rammer </w:t>
      </w:r>
      <w:r w:rsidR="0015764C">
        <w:rPr>
          <w:bCs/>
        </w:rPr>
        <w:t xml:space="preserve">er </w:t>
      </w:r>
      <w:r w:rsidR="00E32D14" w:rsidRPr="00E32D14">
        <w:rPr>
          <w:bCs/>
        </w:rPr>
        <w:t xml:space="preserve">mere </w:t>
      </w:r>
      <w:r w:rsidR="00E54ADA" w:rsidRPr="00E32D14">
        <w:rPr>
          <w:bCs/>
        </w:rPr>
        <w:t>agil</w:t>
      </w:r>
      <w:r w:rsidR="00E32D14" w:rsidRPr="00E32D14">
        <w:rPr>
          <w:bCs/>
        </w:rPr>
        <w:t xml:space="preserve">e, så </w:t>
      </w:r>
      <w:r w:rsidR="00E54ADA" w:rsidRPr="00E32D14">
        <w:rPr>
          <w:bCs/>
        </w:rPr>
        <w:t>universitet</w:t>
      </w:r>
      <w:r w:rsidR="00E32D14" w:rsidRPr="00E32D14">
        <w:rPr>
          <w:bCs/>
        </w:rPr>
        <w:t xml:space="preserve">et </w:t>
      </w:r>
      <w:r w:rsidR="0015764C">
        <w:rPr>
          <w:bCs/>
        </w:rPr>
        <w:t xml:space="preserve">hurtigere </w:t>
      </w:r>
      <w:r w:rsidR="00E54ADA" w:rsidRPr="00E32D14">
        <w:rPr>
          <w:bCs/>
        </w:rPr>
        <w:t>kan omstille sig til fremtidens trends og udfordringer</w:t>
      </w:r>
      <w:r w:rsidR="00E32D14">
        <w:rPr>
          <w:bCs/>
        </w:rPr>
        <w:t>.</w:t>
      </w:r>
      <w:r w:rsidR="00E54ADA" w:rsidRPr="00E32D14">
        <w:rPr>
          <w:bCs/>
        </w:rPr>
        <w:t xml:space="preserve"> </w:t>
      </w:r>
      <w:r w:rsidR="00E32D14" w:rsidRPr="00E32D14">
        <w:rPr>
          <w:bCs/>
        </w:rPr>
        <w:t>Adspurgt om hvad der udfordrer DTU</w:t>
      </w:r>
      <w:r w:rsidR="0015764C">
        <w:rPr>
          <w:bCs/>
        </w:rPr>
        <w:t xml:space="preserve"> på den korte bane</w:t>
      </w:r>
      <w:r w:rsidR="00E32D14" w:rsidRPr="00E32D14">
        <w:rPr>
          <w:bCs/>
        </w:rPr>
        <w:t xml:space="preserve">, pegede den daglige ledelse på de </w:t>
      </w:r>
      <w:r w:rsidR="00D42175" w:rsidRPr="00E32D14">
        <w:rPr>
          <w:bCs/>
        </w:rPr>
        <w:t xml:space="preserve">politiske reguleringer </w:t>
      </w:r>
      <w:r w:rsidR="00E32D14" w:rsidRPr="00E32D14">
        <w:rPr>
          <w:bCs/>
        </w:rPr>
        <w:t xml:space="preserve">og det manglende handlerum, </w:t>
      </w:r>
      <w:r w:rsidR="00D42175" w:rsidRPr="00E32D14">
        <w:rPr>
          <w:bCs/>
        </w:rPr>
        <w:t>som noget af det mest udfordrende</w:t>
      </w:r>
      <w:r w:rsidR="00E32D14" w:rsidRPr="00E32D14">
        <w:rPr>
          <w:bCs/>
        </w:rPr>
        <w:t xml:space="preserve">, </w:t>
      </w:r>
      <w:r w:rsidR="00D42175" w:rsidRPr="00E32D14">
        <w:rPr>
          <w:bCs/>
        </w:rPr>
        <w:t>bekymrende</w:t>
      </w:r>
      <w:r w:rsidR="00E32D14" w:rsidRPr="00E32D14">
        <w:rPr>
          <w:bCs/>
        </w:rPr>
        <w:t xml:space="preserve"> og hæmmende for at </w:t>
      </w:r>
      <w:r w:rsidR="00D42175" w:rsidRPr="00E32D14">
        <w:rPr>
          <w:bCs/>
        </w:rPr>
        <w:t xml:space="preserve">tænke langsigtet og stort. </w:t>
      </w:r>
      <w:r w:rsidR="0015764C">
        <w:rPr>
          <w:bCs/>
        </w:rPr>
        <w:t xml:space="preserve">I samme </w:t>
      </w:r>
      <w:r w:rsidR="00C3508C">
        <w:rPr>
          <w:bCs/>
        </w:rPr>
        <w:t>ombæring</w:t>
      </w:r>
      <w:r w:rsidR="0015764C">
        <w:rPr>
          <w:bCs/>
        </w:rPr>
        <w:t xml:space="preserve"> blev </w:t>
      </w:r>
      <w:r w:rsidR="0015764C" w:rsidRPr="0015764C">
        <w:rPr>
          <w:bCs/>
        </w:rPr>
        <w:t xml:space="preserve">universitetets tunge gearing mod ekstern finansiering drøftet. Her blev </w:t>
      </w:r>
      <w:r w:rsidR="008D2072">
        <w:rPr>
          <w:bCs/>
        </w:rPr>
        <w:t xml:space="preserve">det </w:t>
      </w:r>
      <w:r w:rsidR="0015764C" w:rsidRPr="0015764C">
        <w:rPr>
          <w:bCs/>
        </w:rPr>
        <w:t>bl.a. nævnt, at DTU skal turde sætte grænser for den eksterne finansiering, og at der a</w:t>
      </w:r>
      <w:r w:rsidR="008D2072">
        <w:rPr>
          <w:bCs/>
        </w:rPr>
        <w:t>ltid</w:t>
      </w:r>
      <w:r w:rsidR="0015764C" w:rsidRPr="0015764C">
        <w:rPr>
          <w:bCs/>
        </w:rPr>
        <w:t xml:space="preserve"> skal være plads til den frie forskning. Der blev drøftet, hvordan DTU kan operere og vækste i forhold til regulering og </w:t>
      </w:r>
      <w:proofErr w:type="spellStart"/>
      <w:r w:rsidR="0015764C" w:rsidRPr="0015764C">
        <w:rPr>
          <w:bCs/>
        </w:rPr>
        <w:t>governance</w:t>
      </w:r>
      <w:proofErr w:type="spellEnd"/>
      <w:r w:rsidR="0015764C" w:rsidRPr="0015764C">
        <w:rPr>
          <w:bCs/>
        </w:rPr>
        <w:t xml:space="preserve">-strukturer. </w:t>
      </w:r>
    </w:p>
    <w:p w14:paraId="62D1F264" w14:textId="77777777" w:rsidR="004F22B5" w:rsidRPr="00CD70B3" w:rsidRDefault="004F22B5" w:rsidP="000C7358">
      <w:pPr>
        <w:tabs>
          <w:tab w:val="right" w:pos="8930"/>
        </w:tabs>
        <w:spacing w:line="276" w:lineRule="auto"/>
        <w:jc w:val="both"/>
        <w:rPr>
          <w:bCs/>
          <w:highlight w:val="yellow"/>
        </w:rPr>
      </w:pPr>
    </w:p>
    <w:p w14:paraId="3C778C25" w14:textId="7679DA06" w:rsidR="004F22B5" w:rsidRPr="0015764C" w:rsidRDefault="00824A90" w:rsidP="000C7358">
      <w:pPr>
        <w:tabs>
          <w:tab w:val="right" w:pos="8930"/>
        </w:tabs>
        <w:spacing w:line="276" w:lineRule="auto"/>
        <w:jc w:val="both"/>
        <w:rPr>
          <w:bCs/>
        </w:rPr>
      </w:pPr>
      <w:r w:rsidRPr="0015764C">
        <w:rPr>
          <w:bCs/>
        </w:rPr>
        <w:lastRenderedPageBreak/>
        <w:t xml:space="preserve">Ingeniørens rolle i samfundet blev drøftet, og bestyrelseslederen lagde vægt på værdien i at kommunikere, at en ingeniør er meget andet end en teknisk person. </w:t>
      </w:r>
      <w:r w:rsidR="0015764C">
        <w:rPr>
          <w:bCs/>
        </w:rPr>
        <w:t>En ingeniør kan også</w:t>
      </w:r>
      <w:r w:rsidRPr="0015764C">
        <w:rPr>
          <w:bCs/>
        </w:rPr>
        <w:t xml:space="preserve"> transformere samfundet og tage lederskab. </w:t>
      </w:r>
      <w:r w:rsidR="0015764C">
        <w:rPr>
          <w:bCs/>
        </w:rPr>
        <w:t xml:space="preserve">Her blev det </w:t>
      </w:r>
      <w:r w:rsidR="00615F1E" w:rsidRPr="0015764C">
        <w:rPr>
          <w:bCs/>
        </w:rPr>
        <w:t xml:space="preserve">polytekniske grundlag </w:t>
      </w:r>
      <w:r w:rsidR="0015764C">
        <w:rPr>
          <w:bCs/>
        </w:rPr>
        <w:t xml:space="preserve">fremhævet </w:t>
      </w:r>
      <w:r w:rsidR="00615F1E" w:rsidRPr="0015764C">
        <w:rPr>
          <w:bCs/>
        </w:rPr>
        <w:t>som særligt vigtigt</w:t>
      </w:r>
      <w:r w:rsidR="008D2072">
        <w:rPr>
          <w:bCs/>
        </w:rPr>
        <w:t>, og at DTU uddanner bredt til samfundet.</w:t>
      </w:r>
      <w:r w:rsidR="00615F1E" w:rsidRPr="0015764C">
        <w:rPr>
          <w:bCs/>
        </w:rPr>
        <w:t xml:space="preserve"> </w:t>
      </w:r>
      <w:r w:rsidR="00E65B99">
        <w:rPr>
          <w:bCs/>
        </w:rPr>
        <w:t>DTU skal være centrum og mødested for de bedste studerende og forskere, der skal løse samfundets store udfordringer</w:t>
      </w:r>
    </w:p>
    <w:p w14:paraId="29CD99E2" w14:textId="77777777" w:rsidR="00830314" w:rsidRPr="00CD70B3" w:rsidRDefault="00830314" w:rsidP="000C7358">
      <w:pPr>
        <w:tabs>
          <w:tab w:val="right" w:pos="8930"/>
        </w:tabs>
        <w:spacing w:line="276" w:lineRule="auto"/>
        <w:jc w:val="both"/>
        <w:rPr>
          <w:bCs/>
          <w:highlight w:val="yellow"/>
        </w:rPr>
      </w:pPr>
    </w:p>
    <w:p w14:paraId="2DA16C21" w14:textId="7FD66354" w:rsidR="00830314" w:rsidRPr="00E65B99" w:rsidRDefault="00E65B99" w:rsidP="000C7358">
      <w:pPr>
        <w:tabs>
          <w:tab w:val="right" w:pos="8930"/>
        </w:tabs>
        <w:spacing w:line="276" w:lineRule="auto"/>
        <w:jc w:val="both"/>
        <w:rPr>
          <w:bCs/>
        </w:rPr>
      </w:pPr>
      <w:r>
        <w:rPr>
          <w:bCs/>
        </w:rPr>
        <w:t>Endvidere drøftede b</w:t>
      </w:r>
      <w:r w:rsidRPr="00E65B99">
        <w:rPr>
          <w:bCs/>
        </w:rPr>
        <w:t>estyrelsen DTU’s rolle i Europa, og b</w:t>
      </w:r>
      <w:r w:rsidR="00830314" w:rsidRPr="00E65B99">
        <w:rPr>
          <w:bCs/>
        </w:rPr>
        <w:t>estyrelseslederen understregede vigtigheden i, at</w:t>
      </w:r>
      <w:r w:rsidRPr="00E65B99">
        <w:rPr>
          <w:bCs/>
        </w:rPr>
        <w:t xml:space="preserve"> </w:t>
      </w:r>
      <w:r w:rsidR="00830314" w:rsidRPr="00E65B99">
        <w:rPr>
          <w:bCs/>
        </w:rPr>
        <w:t xml:space="preserve">DTU </w:t>
      </w:r>
      <w:r w:rsidRPr="00E65B99">
        <w:rPr>
          <w:bCs/>
        </w:rPr>
        <w:t xml:space="preserve">er europæisk i sin måde at tænke på. </w:t>
      </w:r>
      <w:r w:rsidR="00830314" w:rsidRPr="00E65B99">
        <w:rPr>
          <w:bCs/>
        </w:rPr>
        <w:t xml:space="preserve">DTU bør </w:t>
      </w:r>
      <w:r w:rsidRPr="00E65B99">
        <w:rPr>
          <w:bCs/>
        </w:rPr>
        <w:t>stræbe efter nye europæiske partnerskaber</w:t>
      </w:r>
      <w:r w:rsidR="007142B4">
        <w:rPr>
          <w:bCs/>
        </w:rPr>
        <w:t xml:space="preserve">, bidrage med løsninger på området for </w:t>
      </w:r>
      <w:proofErr w:type="spellStart"/>
      <w:r w:rsidR="007142B4" w:rsidRPr="005F1C0F">
        <w:rPr>
          <w:bCs/>
        </w:rPr>
        <w:t>Start-up</w:t>
      </w:r>
      <w:proofErr w:type="spellEnd"/>
      <w:r w:rsidR="007142B4" w:rsidRPr="005F1C0F">
        <w:rPr>
          <w:bCs/>
        </w:rPr>
        <w:t xml:space="preserve"> til </w:t>
      </w:r>
      <w:proofErr w:type="spellStart"/>
      <w:r w:rsidR="007142B4" w:rsidRPr="005F1C0F">
        <w:rPr>
          <w:bCs/>
        </w:rPr>
        <w:t>scale</w:t>
      </w:r>
      <w:proofErr w:type="spellEnd"/>
      <w:r w:rsidR="007142B4" w:rsidRPr="005F1C0F">
        <w:rPr>
          <w:bCs/>
        </w:rPr>
        <w:t>-up</w:t>
      </w:r>
      <w:r w:rsidR="007142B4">
        <w:rPr>
          <w:bCs/>
        </w:rPr>
        <w:t xml:space="preserve">. </w:t>
      </w:r>
      <w:r w:rsidR="00C3508C">
        <w:rPr>
          <w:bCs/>
        </w:rPr>
        <w:t>Det blev bemærket, at f</w:t>
      </w:r>
      <w:r w:rsidR="007142B4">
        <w:rPr>
          <w:bCs/>
        </w:rPr>
        <w:t>ondsmarkedet og den kommercielle vinkel har potentiale til at vokse til det dobbelte.</w:t>
      </w:r>
    </w:p>
    <w:p w14:paraId="2F735F11" w14:textId="74F1A950" w:rsidR="00565789" w:rsidRPr="00CD70B3" w:rsidRDefault="00565789" w:rsidP="000C7358">
      <w:pPr>
        <w:tabs>
          <w:tab w:val="right" w:pos="8930"/>
        </w:tabs>
        <w:spacing w:line="276" w:lineRule="auto"/>
        <w:jc w:val="both"/>
        <w:rPr>
          <w:bCs/>
          <w:highlight w:val="yellow"/>
        </w:rPr>
      </w:pPr>
    </w:p>
    <w:p w14:paraId="7F851189" w14:textId="1037EDBD" w:rsidR="00E32D14" w:rsidRDefault="00E32D14" w:rsidP="000C7358">
      <w:pPr>
        <w:tabs>
          <w:tab w:val="right" w:pos="8930"/>
        </w:tabs>
        <w:spacing w:line="276" w:lineRule="auto"/>
        <w:jc w:val="both"/>
        <w:rPr>
          <w:bCs/>
        </w:rPr>
      </w:pPr>
      <w:r>
        <w:rPr>
          <w:bCs/>
        </w:rPr>
        <w:t xml:space="preserve">Bestyrelsen havde en række </w:t>
      </w:r>
      <w:proofErr w:type="spellStart"/>
      <w:r>
        <w:rPr>
          <w:bCs/>
        </w:rPr>
        <w:t>vidensbehov</w:t>
      </w:r>
      <w:proofErr w:type="spellEnd"/>
      <w:r>
        <w:rPr>
          <w:bCs/>
        </w:rPr>
        <w:t xml:space="preserve"> frem mod næste bestyrelsesmøde, herunder</w:t>
      </w:r>
      <w:r w:rsidR="008D2072">
        <w:rPr>
          <w:bCs/>
        </w:rPr>
        <w:t xml:space="preserve"> en kvalificering af </w:t>
      </w:r>
      <w:r w:rsidR="007142B4">
        <w:rPr>
          <w:bCs/>
        </w:rPr>
        <w:t xml:space="preserve">generationer, </w:t>
      </w:r>
      <w:r w:rsidR="008D2072">
        <w:rPr>
          <w:bCs/>
        </w:rPr>
        <w:t>trivsel</w:t>
      </w:r>
      <w:r w:rsidR="007142B4">
        <w:rPr>
          <w:bCs/>
        </w:rPr>
        <w:t xml:space="preserve">, </w:t>
      </w:r>
      <w:r w:rsidR="008D2072">
        <w:rPr>
          <w:bCs/>
        </w:rPr>
        <w:t>excellence</w:t>
      </w:r>
      <w:r w:rsidR="007142B4">
        <w:rPr>
          <w:bCs/>
        </w:rPr>
        <w:t xml:space="preserve"> og </w:t>
      </w:r>
      <w:r w:rsidR="008D2072">
        <w:rPr>
          <w:bCs/>
        </w:rPr>
        <w:t xml:space="preserve">kultur. </w:t>
      </w:r>
      <w:r w:rsidR="007142B4">
        <w:rPr>
          <w:bCs/>
        </w:rPr>
        <w:t>Derudover</w:t>
      </w:r>
      <w:r w:rsidR="00E65B99">
        <w:rPr>
          <w:bCs/>
        </w:rPr>
        <w:t xml:space="preserve"> skal andre </w:t>
      </w:r>
      <w:r w:rsidR="007142B4">
        <w:rPr>
          <w:bCs/>
        </w:rPr>
        <w:t xml:space="preserve">europæiske </w:t>
      </w:r>
      <w:r w:rsidR="00E65B99">
        <w:rPr>
          <w:bCs/>
        </w:rPr>
        <w:t>universiteter</w:t>
      </w:r>
      <w:r w:rsidR="007142B4">
        <w:rPr>
          <w:bCs/>
        </w:rPr>
        <w:t xml:space="preserve">s </w:t>
      </w:r>
      <w:proofErr w:type="spellStart"/>
      <w:r w:rsidR="007142B4">
        <w:rPr>
          <w:bCs/>
        </w:rPr>
        <w:t>governance</w:t>
      </w:r>
      <w:proofErr w:type="spellEnd"/>
      <w:r w:rsidR="007142B4">
        <w:rPr>
          <w:bCs/>
        </w:rPr>
        <w:t xml:space="preserve">-modeller undersøges. </w:t>
      </w:r>
    </w:p>
    <w:p w14:paraId="799D6D3E" w14:textId="77777777" w:rsidR="008D2072" w:rsidRDefault="008D2072" w:rsidP="000C7358">
      <w:pPr>
        <w:tabs>
          <w:tab w:val="right" w:pos="8930"/>
        </w:tabs>
        <w:spacing w:line="276" w:lineRule="auto"/>
        <w:jc w:val="both"/>
        <w:rPr>
          <w:bCs/>
        </w:rPr>
      </w:pPr>
    </w:p>
    <w:p w14:paraId="740329A4" w14:textId="5AE761BD" w:rsidR="000D3CCD" w:rsidRPr="001F487C" w:rsidRDefault="0047231D" w:rsidP="000C7358">
      <w:pPr>
        <w:tabs>
          <w:tab w:val="right" w:pos="8930"/>
        </w:tabs>
        <w:spacing w:line="276" w:lineRule="auto"/>
        <w:jc w:val="both"/>
        <w:rPr>
          <w:bCs/>
        </w:rPr>
      </w:pPr>
      <w:r w:rsidRPr="0068079D">
        <w:rPr>
          <w:bCs/>
        </w:rPr>
        <w:t xml:space="preserve">Afslutningsvis </w:t>
      </w:r>
      <w:r w:rsidR="0068079D" w:rsidRPr="0068079D">
        <w:rPr>
          <w:bCs/>
        </w:rPr>
        <w:t>udtrykte</w:t>
      </w:r>
      <w:r w:rsidRPr="0068079D">
        <w:rPr>
          <w:bCs/>
        </w:rPr>
        <w:t xml:space="preserve"> bestyrelsen ønske</w:t>
      </w:r>
      <w:r w:rsidR="0068079D" w:rsidRPr="0068079D">
        <w:rPr>
          <w:bCs/>
        </w:rPr>
        <w:t xml:space="preserve"> om løbende orientering opsamling, udsendelser og om fremdrift i strategiprocessen</w:t>
      </w:r>
      <w:r w:rsidR="0068079D">
        <w:rPr>
          <w:bCs/>
        </w:rPr>
        <w:t>.</w:t>
      </w:r>
      <w:r w:rsidR="00AC2A0B">
        <w:rPr>
          <w:bCs/>
        </w:rPr>
        <w:t xml:space="preserve"> </w:t>
      </w:r>
    </w:p>
    <w:p w14:paraId="5FA1A571" w14:textId="77777777" w:rsidR="000D3CCD" w:rsidRPr="001F487C" w:rsidRDefault="000D3CCD" w:rsidP="00060566">
      <w:pPr>
        <w:tabs>
          <w:tab w:val="right" w:pos="8930"/>
        </w:tabs>
        <w:spacing w:line="276" w:lineRule="auto"/>
        <w:rPr>
          <w:bCs/>
        </w:rPr>
      </w:pPr>
    </w:p>
    <w:p w14:paraId="1E3EB1C2" w14:textId="322B09AB" w:rsidR="00C87854" w:rsidRPr="00C87854" w:rsidRDefault="00C87854" w:rsidP="00060566">
      <w:pPr>
        <w:tabs>
          <w:tab w:val="right" w:pos="8930"/>
        </w:tabs>
        <w:spacing w:line="276" w:lineRule="auto"/>
        <w:rPr>
          <w:b/>
        </w:rPr>
      </w:pPr>
      <w:r>
        <w:rPr>
          <w:b/>
        </w:rPr>
        <w:t xml:space="preserve">Ad. </w:t>
      </w:r>
      <w:r w:rsidR="004805C7">
        <w:rPr>
          <w:b/>
        </w:rPr>
        <w:t>p</w:t>
      </w:r>
      <w:r>
        <w:rPr>
          <w:b/>
        </w:rPr>
        <w:t xml:space="preserve">kt. 11. Evt. </w:t>
      </w:r>
    </w:p>
    <w:p w14:paraId="55F9853B" w14:textId="52A88252" w:rsidR="00060566" w:rsidRPr="002757F2" w:rsidRDefault="002757F2" w:rsidP="00060566">
      <w:pPr>
        <w:tabs>
          <w:tab w:val="right" w:pos="8930"/>
        </w:tabs>
        <w:spacing w:line="276" w:lineRule="auto"/>
        <w:rPr>
          <w:bCs/>
        </w:rPr>
      </w:pPr>
      <w:r>
        <w:rPr>
          <w:bCs/>
        </w:rPr>
        <w:t>In</w:t>
      </w:r>
      <w:r w:rsidR="0068079D">
        <w:rPr>
          <w:bCs/>
        </w:rPr>
        <w:t>gen bemærkninger</w:t>
      </w:r>
      <w:r>
        <w:rPr>
          <w:bCs/>
        </w:rPr>
        <w:t xml:space="preserve"> </w:t>
      </w:r>
    </w:p>
    <w:p w14:paraId="091F60B3" w14:textId="06F3A12F" w:rsidR="00E76818" w:rsidRPr="003139F8" w:rsidRDefault="00E76818" w:rsidP="00D576BC">
      <w:pPr>
        <w:tabs>
          <w:tab w:val="right" w:pos="8930"/>
        </w:tabs>
        <w:spacing w:line="276" w:lineRule="auto"/>
        <w:rPr>
          <w:bCs/>
        </w:rPr>
      </w:pPr>
    </w:p>
    <w:sectPr w:rsidR="00E76818" w:rsidRPr="003139F8" w:rsidSect="00C00541">
      <w:headerReference w:type="default" r:id="rId13"/>
      <w:footerReference w:type="default" r:id="rId14"/>
      <w:headerReference w:type="first" r:id="rId15"/>
      <w:footerReference w:type="first" r:id="rId16"/>
      <w:pgSz w:w="11906" w:h="16838" w:code="9"/>
      <w:pgMar w:top="2211" w:right="155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D7E8" w14:textId="77777777" w:rsidR="00C16614" w:rsidRDefault="00C16614" w:rsidP="009E4B94">
      <w:pPr>
        <w:spacing w:line="240" w:lineRule="auto"/>
      </w:pPr>
      <w:r>
        <w:separator/>
      </w:r>
    </w:p>
  </w:endnote>
  <w:endnote w:type="continuationSeparator" w:id="0">
    <w:p w14:paraId="5855A5AB" w14:textId="77777777" w:rsidR="00C16614" w:rsidRDefault="00C16614"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714903"/>
      <w:docPartObj>
        <w:docPartGallery w:val="Page Numbers (Bottom of Page)"/>
        <w:docPartUnique/>
      </w:docPartObj>
    </w:sdtPr>
    <w:sdtEndPr/>
    <w:sdtContent>
      <w:sdt>
        <w:sdtPr>
          <w:id w:val="-1769616900"/>
          <w:docPartObj>
            <w:docPartGallery w:val="Page Numbers (Top of Page)"/>
            <w:docPartUnique/>
          </w:docPartObj>
        </w:sdtPr>
        <w:sdtEndPr/>
        <w:sdtContent>
          <w:p w14:paraId="3982ED89" w14:textId="6A616488" w:rsidR="00AE2EE0" w:rsidRDefault="00AE2EE0">
            <w:pPr>
              <w:pStyle w:val="Footer"/>
              <w:jc w:val="right"/>
            </w:pPr>
            <w:r>
              <w:t xml:space="preserve">Side </w:t>
            </w:r>
            <w:r>
              <w:rPr>
                <w:b/>
                <w:bCs/>
                <w:sz w:val="24"/>
                <w:szCs w:val="24"/>
              </w:rPr>
              <w:fldChar w:fldCharType="begin"/>
            </w:r>
            <w:r>
              <w:rPr>
                <w:b/>
                <w:bCs/>
              </w:rPr>
              <w:instrText>PAGE</w:instrText>
            </w:r>
            <w:r>
              <w:rPr>
                <w:b/>
                <w:bCs/>
                <w:sz w:val="24"/>
                <w:szCs w:val="24"/>
              </w:rPr>
              <w:fldChar w:fldCharType="separate"/>
            </w:r>
            <w:r w:rsidR="00CC4B34">
              <w:rPr>
                <w:b/>
                <w:bCs/>
                <w:noProof/>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CC4B34">
              <w:rPr>
                <w:b/>
                <w:bCs/>
                <w:noProof/>
              </w:rPr>
              <w:t>4</w:t>
            </w:r>
            <w:r>
              <w:rPr>
                <w:b/>
                <w:bCs/>
                <w:sz w:val="24"/>
                <w:szCs w:val="24"/>
              </w:rPr>
              <w:fldChar w:fldCharType="end"/>
            </w:r>
          </w:p>
        </w:sdtContent>
      </w:sdt>
    </w:sdtContent>
  </w:sdt>
  <w:p w14:paraId="6EDF8240" w14:textId="77777777" w:rsidR="00AE2EE0" w:rsidRPr="00B27B05" w:rsidRDefault="00AE2EE0" w:rsidP="00E35FEC">
    <w:pPr>
      <w:pStyle w:val="Footer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FBB1" w14:textId="77777777" w:rsidR="00AE2EE0" w:rsidRDefault="00AE2EE0" w:rsidP="00DD2723">
    <w:pPr>
      <w:pStyle w:val="Footer"/>
    </w:pPr>
  </w:p>
  <w:p w14:paraId="6B11AFE2" w14:textId="77777777" w:rsidR="00AE2EE0" w:rsidRPr="00DD2723" w:rsidRDefault="00AE2EE0" w:rsidP="00DD2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F0ED" w14:textId="77777777" w:rsidR="00C16614" w:rsidRDefault="00C16614" w:rsidP="009E4B94">
      <w:pPr>
        <w:spacing w:line="240" w:lineRule="auto"/>
      </w:pPr>
      <w:r>
        <w:separator/>
      </w:r>
    </w:p>
  </w:footnote>
  <w:footnote w:type="continuationSeparator" w:id="0">
    <w:p w14:paraId="4C6A8675" w14:textId="77777777" w:rsidR="00C16614" w:rsidRDefault="00C16614"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B8DA" w14:textId="2B45747F" w:rsidR="00AE2EE0" w:rsidRDefault="001F3750" w:rsidP="001F3750">
    <w:pPr>
      <w:pStyle w:val="Header"/>
      <w:jc w:val="center"/>
    </w:pPr>
    <w:r>
      <w:t>UDKAST</w:t>
    </w:r>
  </w:p>
  <w:p w14:paraId="0AA27F94" w14:textId="77777777" w:rsidR="00AE2EE0" w:rsidRDefault="00AE2EE0">
    <w:pPr>
      <w:pStyle w:val="Header"/>
    </w:pPr>
    <w:r>
      <w:rPr>
        <w:noProof/>
        <w:lang w:eastAsia="da-DK"/>
      </w:rPr>
      <mc:AlternateContent>
        <mc:Choice Requires="wps">
          <w:drawing>
            <wp:anchor distT="0" distB="0" distL="114300" distR="114300" simplePos="0" relativeHeight="251667456" behindDoc="0" locked="0" layoutInCell="1" allowOverlap="1" wp14:anchorId="714CEFC8" wp14:editId="2F97B53B">
              <wp:simplePos x="0" y="0"/>
              <wp:positionH relativeFrom="page">
                <wp:posOffset>0</wp:posOffset>
              </wp:positionH>
              <wp:positionV relativeFrom="page">
                <wp:posOffset>609600</wp:posOffset>
              </wp:positionV>
              <wp:extent cx="7559675" cy="359410"/>
              <wp:effectExtent l="0" t="0" r="3175" b="2540"/>
              <wp:wrapNone/>
              <wp:docPr id="4" name="Confidentiality"/>
              <wp:cNvGraphicFramePr/>
              <a:graphic xmlns:a="http://schemas.openxmlformats.org/drawingml/2006/main">
                <a:graphicData uri="http://schemas.microsoft.com/office/word/2010/wordprocessingShape">
                  <wps:wsp>
                    <wps:cNvSpPr txBox="1"/>
                    <wps:spPr>
                      <a:xfrm>
                        <a:off x="0" y="0"/>
                        <a:ext cx="7559675" cy="3594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Classification"/>
                            <w:tag w:val="{&quot;templafy&quot;:{&quot;id&quot;:&quot;8702b247-2a1a-4b68-b81e-d73acc47c00f&quot;}}"/>
                            <w:id w:val="1665355536"/>
                            <w:placeholder>
                              <w:docPart w:val="79EB873EF9214AAFB00AE28ED0A0974D"/>
                            </w:placeholder>
                          </w:sdtPr>
                          <w:sdtEndPr/>
                          <w:sdtContent>
                            <w:p w14:paraId="701F294C" w14:textId="77777777" w:rsidR="00AE2EE0" w:rsidRDefault="00AE2EE0">
                              <w:pPr>
                                <w:pStyle w:val="Confidentiality"/>
                                <w:jc w:val="center"/>
                                <w:rPr>
                                  <w:caps w:val="0"/>
                                  <w:vanish/>
                                  <w:sz w:val="20"/>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CEFC8" id="_x0000_t202" coordsize="21600,21600" o:spt="202" path="m,l,21600r21600,l21600,xe">
              <v:stroke joinstyle="miter"/>
              <v:path gradientshapeok="t" o:connecttype="rect"/>
            </v:shapetype>
            <v:shape id="Confidentiality" o:spid="_x0000_s1026" type="#_x0000_t202" style="position:absolute;margin-left:0;margin-top:48pt;width:595.25pt;height:28.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" filled="f" fillcolor="white [3201]" stroked="f" strokeweight=".5pt">
              <v:textbox inset="0,0,0,0">
                <w:txbxContent>
                  <w:sdt>
                    <w:sdtPr>
                      <w:rPr>
                        <w:vanish/>
                      </w:rPr>
                      <w:alias w:val="Classification"/>
                      <w:tag w:val="{&quot;templafy&quot;:{&quot;id&quot;:&quot;8702b247-2a1a-4b68-b81e-d73acc47c00f&quot;}}"/>
                      <w:id w:val="1665355536"/>
                      <w:placeholder>
                        <w:docPart w:val="79EB873EF9214AAFB00AE28ED0A0974D"/>
                      </w:placeholder>
                    </w:sdtPr>
                    <w:sdtEndPr/>
                    <w:sdtContent>
                      <w:p w14:paraId="701F294C" w14:textId="77777777" w:rsidR="00AE2EE0" w:rsidRDefault="00AE2EE0">
                        <w:pPr>
                          <w:pStyle w:val="Confidentiality"/>
                          <w:jc w:val="center"/>
                          <w:rPr>
                            <w:caps w:val="0"/>
                            <w:vanish/>
                            <w:sz w:val="20"/>
                          </w:rPr>
                        </w:pPr>
                        <w:r>
                          <w:rPr>
                            <w:vanish/>
                          </w:rPr>
                          <w:t xml:space="preserve"> </w:t>
                        </w:r>
                      </w:p>
                    </w:sdtContent>
                  </w:sdt>
                </w:txbxContent>
              </v:textbox>
              <w10:wrap anchorx="page" anchory="page"/>
            </v:shape>
          </w:pict>
        </mc:Fallback>
      </mc:AlternateContent>
    </w:r>
    <w:r>
      <w:rPr>
        <w:noProof/>
        <w:lang w:eastAsia="da-DK"/>
      </w:rPr>
      <w:drawing>
        <wp:anchor distT="0" distB="0" distL="0" distR="0" simplePos="0" relativeHeight="251668480" behindDoc="0" locked="0" layoutInCell="1" allowOverlap="1" wp14:anchorId="6A106FB9" wp14:editId="139AFD80">
          <wp:simplePos x="0" y="0"/>
          <wp:positionH relativeFrom="page">
            <wp:posOffset>882000</wp:posOffset>
          </wp:positionH>
          <wp:positionV relativeFrom="page">
            <wp:posOffset>432000</wp:posOffset>
          </wp:positionV>
          <wp:extent cx="434000" cy="630000"/>
          <wp:effectExtent l="0" t="0" r="0" b="0"/>
          <wp:wrapNone/>
          <wp:docPr id="30" name="Logo_Hide"/>
          <wp:cNvGraphicFramePr/>
          <a:graphic xmlns:a="http://schemas.openxmlformats.org/drawingml/2006/main">
            <a:graphicData uri="http://schemas.openxmlformats.org/drawingml/2006/picture">
              <pic:pic xmlns:pic="http://schemas.openxmlformats.org/drawingml/2006/picture">
                <pic:nvPicPr>
                  <pic:cNvPr id="85071270"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2E34" w14:textId="77777777" w:rsidR="00AE2EE0" w:rsidRDefault="00AE2EE0" w:rsidP="00DD1936">
    <w:pPr>
      <w:pStyle w:val="Header"/>
    </w:pPr>
    <w:r>
      <w:rPr>
        <w:noProof/>
        <w:lang w:eastAsia="da-DK"/>
      </w:rPr>
      <w:drawing>
        <wp:anchor distT="0" distB="0" distL="0" distR="0" simplePos="0" relativeHeight="251669504" behindDoc="0" locked="0" layoutInCell="1" allowOverlap="1" wp14:anchorId="3BFBE38E" wp14:editId="49558013">
          <wp:simplePos x="0" y="0"/>
          <wp:positionH relativeFrom="page">
            <wp:posOffset>882000</wp:posOffset>
          </wp:positionH>
          <wp:positionV relativeFrom="page">
            <wp:posOffset>432000</wp:posOffset>
          </wp:positionV>
          <wp:extent cx="434000" cy="630000"/>
          <wp:effectExtent l="0" t="0" r="0" b="0"/>
          <wp:wrapNone/>
          <wp:docPr id="31" name="Logo_Hide1"/>
          <wp:cNvGraphicFramePr/>
          <a:graphic xmlns:a="http://schemas.openxmlformats.org/drawingml/2006/main">
            <a:graphicData uri="http://schemas.openxmlformats.org/drawingml/2006/picture">
              <pic:pic xmlns:pic="http://schemas.openxmlformats.org/drawingml/2006/picture">
                <pic:nvPicPr>
                  <pic:cNvPr id="1980607643" name="Logo_Hide1"/>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6C9"/>
    <w:multiLevelType w:val="hybridMultilevel"/>
    <w:tmpl w:val="D20EE46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C23979"/>
    <w:multiLevelType w:val="hybridMultilevel"/>
    <w:tmpl w:val="BF105A1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71092B"/>
    <w:multiLevelType w:val="hybridMultilevel"/>
    <w:tmpl w:val="A1D4D4E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5D544E2"/>
    <w:multiLevelType w:val="hybridMultilevel"/>
    <w:tmpl w:val="2CAE6274"/>
    <w:lvl w:ilvl="0" w:tplc="E4DC84DA">
      <w:start w:val="3"/>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8F82065"/>
    <w:multiLevelType w:val="hybridMultilevel"/>
    <w:tmpl w:val="1C2C0C7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8D5E9B"/>
    <w:multiLevelType w:val="multilevel"/>
    <w:tmpl w:val="CA00D7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B30F66"/>
    <w:multiLevelType w:val="hybridMultilevel"/>
    <w:tmpl w:val="AC68A90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56603F8"/>
    <w:multiLevelType w:val="hybridMultilevel"/>
    <w:tmpl w:val="4E80FF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7E35BB7"/>
    <w:multiLevelType w:val="hybridMultilevel"/>
    <w:tmpl w:val="12606A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264597A"/>
    <w:multiLevelType w:val="hybridMultilevel"/>
    <w:tmpl w:val="1AFA5AC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6560219"/>
    <w:multiLevelType w:val="hybridMultilevel"/>
    <w:tmpl w:val="EB4E983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E3D4FAE"/>
    <w:multiLevelType w:val="hybridMultilevel"/>
    <w:tmpl w:val="F788CEF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FE135C0"/>
    <w:multiLevelType w:val="hybridMultilevel"/>
    <w:tmpl w:val="ABA0AF0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08824D9"/>
    <w:multiLevelType w:val="hybridMultilevel"/>
    <w:tmpl w:val="915AC81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1F6652E"/>
    <w:multiLevelType w:val="hybridMultilevel"/>
    <w:tmpl w:val="B728F9A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9E24A8D"/>
    <w:multiLevelType w:val="hybridMultilevel"/>
    <w:tmpl w:val="45AEAAAC"/>
    <w:lvl w:ilvl="0" w:tplc="959CFCB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3025A72"/>
    <w:multiLevelType w:val="hybridMultilevel"/>
    <w:tmpl w:val="192CFB5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E20588C"/>
    <w:multiLevelType w:val="multilevel"/>
    <w:tmpl w:val="6FB043B0"/>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8"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51276758">
    <w:abstractNumId w:val="18"/>
  </w:num>
  <w:num w:numId="2" w16cid:durableId="176582461">
    <w:abstractNumId w:val="17"/>
  </w:num>
  <w:num w:numId="3" w16cid:durableId="409741905">
    <w:abstractNumId w:val="5"/>
  </w:num>
  <w:num w:numId="4" w16cid:durableId="805051686">
    <w:abstractNumId w:val="3"/>
  </w:num>
  <w:num w:numId="5" w16cid:durableId="1370109965">
    <w:abstractNumId w:val="9"/>
  </w:num>
  <w:num w:numId="6" w16cid:durableId="1380976006">
    <w:abstractNumId w:val="4"/>
  </w:num>
  <w:num w:numId="7" w16cid:durableId="595138846">
    <w:abstractNumId w:val="6"/>
  </w:num>
  <w:num w:numId="8" w16cid:durableId="1553228394">
    <w:abstractNumId w:val="13"/>
  </w:num>
  <w:num w:numId="9" w16cid:durableId="1523084639">
    <w:abstractNumId w:val="7"/>
  </w:num>
  <w:num w:numId="10" w16cid:durableId="1973094659">
    <w:abstractNumId w:val="10"/>
  </w:num>
  <w:num w:numId="11" w16cid:durableId="1031033583">
    <w:abstractNumId w:val="1"/>
  </w:num>
  <w:num w:numId="12" w16cid:durableId="1126899008">
    <w:abstractNumId w:val="12"/>
  </w:num>
  <w:num w:numId="13" w16cid:durableId="863984434">
    <w:abstractNumId w:val="14"/>
  </w:num>
  <w:num w:numId="14" w16cid:durableId="1490750870">
    <w:abstractNumId w:val="0"/>
  </w:num>
  <w:num w:numId="15" w16cid:durableId="1719165323">
    <w:abstractNumId w:val="2"/>
  </w:num>
  <w:num w:numId="16" w16cid:durableId="10378575">
    <w:abstractNumId w:val="11"/>
  </w:num>
  <w:num w:numId="17" w16cid:durableId="1313369771">
    <w:abstractNumId w:val="16"/>
  </w:num>
  <w:num w:numId="18" w16cid:durableId="1808430870">
    <w:abstractNumId w:val="15"/>
  </w:num>
  <w:num w:numId="19" w16cid:durableId="10080180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0072"/>
    <w:rsid w:val="00001218"/>
    <w:rsid w:val="000022A0"/>
    <w:rsid w:val="00002720"/>
    <w:rsid w:val="0000423D"/>
    <w:rsid w:val="00004865"/>
    <w:rsid w:val="00005A3B"/>
    <w:rsid w:val="00005DDA"/>
    <w:rsid w:val="000073FD"/>
    <w:rsid w:val="000075AD"/>
    <w:rsid w:val="00013E02"/>
    <w:rsid w:val="00014869"/>
    <w:rsid w:val="00016218"/>
    <w:rsid w:val="00016B6B"/>
    <w:rsid w:val="00017DD1"/>
    <w:rsid w:val="00022133"/>
    <w:rsid w:val="000224FA"/>
    <w:rsid w:val="00023FFA"/>
    <w:rsid w:val="000253FF"/>
    <w:rsid w:val="00031E2E"/>
    <w:rsid w:val="00032B70"/>
    <w:rsid w:val="00035E79"/>
    <w:rsid w:val="00040054"/>
    <w:rsid w:val="000440DC"/>
    <w:rsid w:val="00045234"/>
    <w:rsid w:val="00046FD1"/>
    <w:rsid w:val="00047F35"/>
    <w:rsid w:val="00050237"/>
    <w:rsid w:val="00052920"/>
    <w:rsid w:val="00052DB0"/>
    <w:rsid w:val="00060255"/>
    <w:rsid w:val="00060566"/>
    <w:rsid w:val="00061CFC"/>
    <w:rsid w:val="00062A8E"/>
    <w:rsid w:val="00064458"/>
    <w:rsid w:val="00071195"/>
    <w:rsid w:val="000752D5"/>
    <w:rsid w:val="0007533C"/>
    <w:rsid w:val="00080393"/>
    <w:rsid w:val="000819AB"/>
    <w:rsid w:val="00084419"/>
    <w:rsid w:val="000875C0"/>
    <w:rsid w:val="00091209"/>
    <w:rsid w:val="0009128C"/>
    <w:rsid w:val="00092595"/>
    <w:rsid w:val="0009372A"/>
    <w:rsid w:val="0009448C"/>
    <w:rsid w:val="00094ABD"/>
    <w:rsid w:val="000958A4"/>
    <w:rsid w:val="000963B1"/>
    <w:rsid w:val="000A23C3"/>
    <w:rsid w:val="000A4CFD"/>
    <w:rsid w:val="000A50CE"/>
    <w:rsid w:val="000A5A03"/>
    <w:rsid w:val="000A5E85"/>
    <w:rsid w:val="000A63B6"/>
    <w:rsid w:val="000A77BE"/>
    <w:rsid w:val="000B1EA0"/>
    <w:rsid w:val="000B20F8"/>
    <w:rsid w:val="000B2539"/>
    <w:rsid w:val="000B6143"/>
    <w:rsid w:val="000C667B"/>
    <w:rsid w:val="000C7160"/>
    <w:rsid w:val="000C7352"/>
    <w:rsid w:val="000C7358"/>
    <w:rsid w:val="000D214F"/>
    <w:rsid w:val="000D31DB"/>
    <w:rsid w:val="000D3CCD"/>
    <w:rsid w:val="000D4093"/>
    <w:rsid w:val="000E1CF4"/>
    <w:rsid w:val="000E2192"/>
    <w:rsid w:val="000E749E"/>
    <w:rsid w:val="000E7D62"/>
    <w:rsid w:val="000F1881"/>
    <w:rsid w:val="000F1A2D"/>
    <w:rsid w:val="000F353F"/>
    <w:rsid w:val="001012C9"/>
    <w:rsid w:val="00102659"/>
    <w:rsid w:val="001033DF"/>
    <w:rsid w:val="00103B59"/>
    <w:rsid w:val="00103E3F"/>
    <w:rsid w:val="0011024B"/>
    <w:rsid w:val="0011041F"/>
    <w:rsid w:val="001107B6"/>
    <w:rsid w:val="0011335C"/>
    <w:rsid w:val="00113E8B"/>
    <w:rsid w:val="00117EE0"/>
    <w:rsid w:val="00120991"/>
    <w:rsid w:val="001244D1"/>
    <w:rsid w:val="001255E9"/>
    <w:rsid w:val="0013009C"/>
    <w:rsid w:val="00131F46"/>
    <w:rsid w:val="0013244F"/>
    <w:rsid w:val="00133260"/>
    <w:rsid w:val="00134034"/>
    <w:rsid w:val="00141673"/>
    <w:rsid w:val="0014420D"/>
    <w:rsid w:val="001523D2"/>
    <w:rsid w:val="0015631E"/>
    <w:rsid w:val="0015764C"/>
    <w:rsid w:val="00160EEC"/>
    <w:rsid w:val="00162AF3"/>
    <w:rsid w:val="00164004"/>
    <w:rsid w:val="00164CF1"/>
    <w:rsid w:val="00164ECC"/>
    <w:rsid w:val="00182651"/>
    <w:rsid w:val="00183F63"/>
    <w:rsid w:val="001842CC"/>
    <w:rsid w:val="00186725"/>
    <w:rsid w:val="001908ED"/>
    <w:rsid w:val="00191702"/>
    <w:rsid w:val="00191FD2"/>
    <w:rsid w:val="00195511"/>
    <w:rsid w:val="001A2273"/>
    <w:rsid w:val="001A31C9"/>
    <w:rsid w:val="001A3885"/>
    <w:rsid w:val="001A3C22"/>
    <w:rsid w:val="001B12EF"/>
    <w:rsid w:val="001B2578"/>
    <w:rsid w:val="001B2E2E"/>
    <w:rsid w:val="001B31F5"/>
    <w:rsid w:val="001B38F5"/>
    <w:rsid w:val="001B5196"/>
    <w:rsid w:val="001B7152"/>
    <w:rsid w:val="001C026F"/>
    <w:rsid w:val="001C3B66"/>
    <w:rsid w:val="001C3F41"/>
    <w:rsid w:val="001C6890"/>
    <w:rsid w:val="001D0BCF"/>
    <w:rsid w:val="001D32DD"/>
    <w:rsid w:val="001E113C"/>
    <w:rsid w:val="001E1406"/>
    <w:rsid w:val="001E1F2B"/>
    <w:rsid w:val="001E4678"/>
    <w:rsid w:val="001E7BBB"/>
    <w:rsid w:val="001F0EEF"/>
    <w:rsid w:val="001F3750"/>
    <w:rsid w:val="001F487C"/>
    <w:rsid w:val="001F6202"/>
    <w:rsid w:val="001F6886"/>
    <w:rsid w:val="002028A1"/>
    <w:rsid w:val="002043A8"/>
    <w:rsid w:val="00210516"/>
    <w:rsid w:val="002109FF"/>
    <w:rsid w:val="00216045"/>
    <w:rsid w:val="00220E46"/>
    <w:rsid w:val="00224CD2"/>
    <w:rsid w:val="00226029"/>
    <w:rsid w:val="00230936"/>
    <w:rsid w:val="00230EAA"/>
    <w:rsid w:val="00232667"/>
    <w:rsid w:val="00232C4F"/>
    <w:rsid w:val="00234BCE"/>
    <w:rsid w:val="002436A9"/>
    <w:rsid w:val="00244292"/>
    <w:rsid w:val="00244418"/>
    <w:rsid w:val="00244D70"/>
    <w:rsid w:val="00245943"/>
    <w:rsid w:val="002557E9"/>
    <w:rsid w:val="0026019D"/>
    <w:rsid w:val="00261677"/>
    <w:rsid w:val="002629BD"/>
    <w:rsid w:val="00262AB8"/>
    <w:rsid w:val="00270077"/>
    <w:rsid w:val="00270751"/>
    <w:rsid w:val="00271CD2"/>
    <w:rsid w:val="0027333D"/>
    <w:rsid w:val="00273CAC"/>
    <w:rsid w:val="002757F2"/>
    <w:rsid w:val="0027658C"/>
    <w:rsid w:val="00277FE5"/>
    <w:rsid w:val="00280A2E"/>
    <w:rsid w:val="00280BC4"/>
    <w:rsid w:val="00290590"/>
    <w:rsid w:val="00294818"/>
    <w:rsid w:val="00296302"/>
    <w:rsid w:val="002A20FE"/>
    <w:rsid w:val="002A3843"/>
    <w:rsid w:val="002A4851"/>
    <w:rsid w:val="002A7D35"/>
    <w:rsid w:val="002B06A5"/>
    <w:rsid w:val="002B2626"/>
    <w:rsid w:val="002C01ED"/>
    <w:rsid w:val="002C03BA"/>
    <w:rsid w:val="002C2059"/>
    <w:rsid w:val="002C5297"/>
    <w:rsid w:val="002C5B6D"/>
    <w:rsid w:val="002C60A8"/>
    <w:rsid w:val="002C7772"/>
    <w:rsid w:val="002D3B61"/>
    <w:rsid w:val="002D3CCD"/>
    <w:rsid w:val="002D51E0"/>
    <w:rsid w:val="002D5562"/>
    <w:rsid w:val="002D615A"/>
    <w:rsid w:val="002D6D07"/>
    <w:rsid w:val="002D7989"/>
    <w:rsid w:val="002D7EBA"/>
    <w:rsid w:val="002E27B6"/>
    <w:rsid w:val="002E60CD"/>
    <w:rsid w:val="002E74A4"/>
    <w:rsid w:val="002F1339"/>
    <w:rsid w:val="002F48C0"/>
    <w:rsid w:val="002F60BD"/>
    <w:rsid w:val="0030132B"/>
    <w:rsid w:val="003039E8"/>
    <w:rsid w:val="0030636F"/>
    <w:rsid w:val="00307422"/>
    <w:rsid w:val="00307C6A"/>
    <w:rsid w:val="003121AE"/>
    <w:rsid w:val="00312256"/>
    <w:rsid w:val="0031262D"/>
    <w:rsid w:val="00312B82"/>
    <w:rsid w:val="003139F8"/>
    <w:rsid w:val="003163BC"/>
    <w:rsid w:val="0031776F"/>
    <w:rsid w:val="00325C0C"/>
    <w:rsid w:val="00327145"/>
    <w:rsid w:val="00327B1C"/>
    <w:rsid w:val="003304CF"/>
    <w:rsid w:val="0033179A"/>
    <w:rsid w:val="0033237F"/>
    <w:rsid w:val="00333FD1"/>
    <w:rsid w:val="00334636"/>
    <w:rsid w:val="0033665A"/>
    <w:rsid w:val="00343440"/>
    <w:rsid w:val="00344144"/>
    <w:rsid w:val="00346D9C"/>
    <w:rsid w:val="003511B8"/>
    <w:rsid w:val="003511E8"/>
    <w:rsid w:val="00355359"/>
    <w:rsid w:val="0036029B"/>
    <w:rsid w:val="00361BC1"/>
    <w:rsid w:val="00362AA1"/>
    <w:rsid w:val="00371DB0"/>
    <w:rsid w:val="00373BB4"/>
    <w:rsid w:val="00375E0A"/>
    <w:rsid w:val="0037791F"/>
    <w:rsid w:val="00382811"/>
    <w:rsid w:val="003839E5"/>
    <w:rsid w:val="00383E6C"/>
    <w:rsid w:val="00386E33"/>
    <w:rsid w:val="003901BA"/>
    <w:rsid w:val="00395CE7"/>
    <w:rsid w:val="00396953"/>
    <w:rsid w:val="0039761B"/>
    <w:rsid w:val="003A3627"/>
    <w:rsid w:val="003A5B36"/>
    <w:rsid w:val="003A5F2B"/>
    <w:rsid w:val="003B0193"/>
    <w:rsid w:val="003B1D30"/>
    <w:rsid w:val="003B35B0"/>
    <w:rsid w:val="003B4188"/>
    <w:rsid w:val="003B487B"/>
    <w:rsid w:val="003B5E19"/>
    <w:rsid w:val="003C1C71"/>
    <w:rsid w:val="003C3569"/>
    <w:rsid w:val="003C4AD1"/>
    <w:rsid w:val="003C4F9F"/>
    <w:rsid w:val="003C60F1"/>
    <w:rsid w:val="003D090E"/>
    <w:rsid w:val="003D0B04"/>
    <w:rsid w:val="003D430D"/>
    <w:rsid w:val="003E21AA"/>
    <w:rsid w:val="003E38ED"/>
    <w:rsid w:val="003E6C9D"/>
    <w:rsid w:val="003E7C66"/>
    <w:rsid w:val="003F2A97"/>
    <w:rsid w:val="003F6DCA"/>
    <w:rsid w:val="00401F0B"/>
    <w:rsid w:val="00411093"/>
    <w:rsid w:val="00412A1F"/>
    <w:rsid w:val="00416A26"/>
    <w:rsid w:val="00417970"/>
    <w:rsid w:val="00421009"/>
    <w:rsid w:val="00423790"/>
    <w:rsid w:val="004239F9"/>
    <w:rsid w:val="00424037"/>
    <w:rsid w:val="00424709"/>
    <w:rsid w:val="00424AD9"/>
    <w:rsid w:val="00430ECF"/>
    <w:rsid w:val="00432D6E"/>
    <w:rsid w:val="0043387C"/>
    <w:rsid w:val="004376B6"/>
    <w:rsid w:val="00440EB4"/>
    <w:rsid w:val="004419CB"/>
    <w:rsid w:val="00442282"/>
    <w:rsid w:val="0044789A"/>
    <w:rsid w:val="0045253A"/>
    <w:rsid w:val="00452A34"/>
    <w:rsid w:val="00454432"/>
    <w:rsid w:val="00454606"/>
    <w:rsid w:val="00455386"/>
    <w:rsid w:val="00462048"/>
    <w:rsid w:val="0046282D"/>
    <w:rsid w:val="00465223"/>
    <w:rsid w:val="00465DE4"/>
    <w:rsid w:val="00465F2E"/>
    <w:rsid w:val="0046730A"/>
    <w:rsid w:val="0047231D"/>
    <w:rsid w:val="00472E46"/>
    <w:rsid w:val="00473F08"/>
    <w:rsid w:val="00476A65"/>
    <w:rsid w:val="004805C7"/>
    <w:rsid w:val="0048203E"/>
    <w:rsid w:val="00482F65"/>
    <w:rsid w:val="004830A1"/>
    <w:rsid w:val="00492711"/>
    <w:rsid w:val="00494275"/>
    <w:rsid w:val="00495AE0"/>
    <w:rsid w:val="004A3691"/>
    <w:rsid w:val="004A4973"/>
    <w:rsid w:val="004A5210"/>
    <w:rsid w:val="004A5901"/>
    <w:rsid w:val="004A5FFD"/>
    <w:rsid w:val="004A6A39"/>
    <w:rsid w:val="004A730E"/>
    <w:rsid w:val="004A7A21"/>
    <w:rsid w:val="004B0EFB"/>
    <w:rsid w:val="004B101B"/>
    <w:rsid w:val="004B550F"/>
    <w:rsid w:val="004B5EB0"/>
    <w:rsid w:val="004B5F66"/>
    <w:rsid w:val="004C01B2"/>
    <w:rsid w:val="004C0AED"/>
    <w:rsid w:val="004C4EBF"/>
    <w:rsid w:val="004C70A7"/>
    <w:rsid w:val="004C7B49"/>
    <w:rsid w:val="004D2C63"/>
    <w:rsid w:val="004D3179"/>
    <w:rsid w:val="004D7C58"/>
    <w:rsid w:val="004E1AA9"/>
    <w:rsid w:val="004E2B8E"/>
    <w:rsid w:val="004E3771"/>
    <w:rsid w:val="004E601A"/>
    <w:rsid w:val="004F0BB0"/>
    <w:rsid w:val="004F1ED7"/>
    <w:rsid w:val="004F22B5"/>
    <w:rsid w:val="005008B3"/>
    <w:rsid w:val="00500BF6"/>
    <w:rsid w:val="00500C46"/>
    <w:rsid w:val="00506FAB"/>
    <w:rsid w:val="005104F8"/>
    <w:rsid w:val="00510BC3"/>
    <w:rsid w:val="005137E5"/>
    <w:rsid w:val="005153DD"/>
    <w:rsid w:val="005178A7"/>
    <w:rsid w:val="00517AB5"/>
    <w:rsid w:val="005200E3"/>
    <w:rsid w:val="0052590E"/>
    <w:rsid w:val="00526361"/>
    <w:rsid w:val="0052681F"/>
    <w:rsid w:val="005276B5"/>
    <w:rsid w:val="0053403D"/>
    <w:rsid w:val="0053636A"/>
    <w:rsid w:val="00542301"/>
    <w:rsid w:val="00543EF2"/>
    <w:rsid w:val="00547F36"/>
    <w:rsid w:val="0055033A"/>
    <w:rsid w:val="00550833"/>
    <w:rsid w:val="00550A95"/>
    <w:rsid w:val="00552396"/>
    <w:rsid w:val="00553AFC"/>
    <w:rsid w:val="00555866"/>
    <w:rsid w:val="0055679E"/>
    <w:rsid w:val="00557A25"/>
    <w:rsid w:val="00561C72"/>
    <w:rsid w:val="00563C5C"/>
    <w:rsid w:val="00564BB7"/>
    <w:rsid w:val="00565789"/>
    <w:rsid w:val="00567372"/>
    <w:rsid w:val="00570AD9"/>
    <w:rsid w:val="005725DD"/>
    <w:rsid w:val="00574743"/>
    <w:rsid w:val="00574941"/>
    <w:rsid w:val="005814C4"/>
    <w:rsid w:val="00582AE7"/>
    <w:rsid w:val="00583455"/>
    <w:rsid w:val="00583BB4"/>
    <w:rsid w:val="00591BD4"/>
    <w:rsid w:val="0059254F"/>
    <w:rsid w:val="00595ACB"/>
    <w:rsid w:val="00596D1B"/>
    <w:rsid w:val="005A1318"/>
    <w:rsid w:val="005A28D4"/>
    <w:rsid w:val="005A5A74"/>
    <w:rsid w:val="005B0D19"/>
    <w:rsid w:val="005B2AFB"/>
    <w:rsid w:val="005B67DA"/>
    <w:rsid w:val="005B6CB0"/>
    <w:rsid w:val="005C5F97"/>
    <w:rsid w:val="005C769C"/>
    <w:rsid w:val="005E3D80"/>
    <w:rsid w:val="005E77D3"/>
    <w:rsid w:val="005F1580"/>
    <w:rsid w:val="005F3ED8"/>
    <w:rsid w:val="005F4833"/>
    <w:rsid w:val="005F6B57"/>
    <w:rsid w:val="006057D5"/>
    <w:rsid w:val="00605A6D"/>
    <w:rsid w:val="00607605"/>
    <w:rsid w:val="00611132"/>
    <w:rsid w:val="00611A88"/>
    <w:rsid w:val="00615F1E"/>
    <w:rsid w:val="00617419"/>
    <w:rsid w:val="00620EB0"/>
    <w:rsid w:val="006212A6"/>
    <w:rsid w:val="006218B7"/>
    <w:rsid w:val="00624A5B"/>
    <w:rsid w:val="00627451"/>
    <w:rsid w:val="006302B3"/>
    <w:rsid w:val="00632C0F"/>
    <w:rsid w:val="00633D74"/>
    <w:rsid w:val="006345C0"/>
    <w:rsid w:val="00635425"/>
    <w:rsid w:val="00635ACC"/>
    <w:rsid w:val="0064229E"/>
    <w:rsid w:val="00642A3F"/>
    <w:rsid w:val="00655B49"/>
    <w:rsid w:val="00656E84"/>
    <w:rsid w:val="00666ABB"/>
    <w:rsid w:val="00667B2E"/>
    <w:rsid w:val="006726E3"/>
    <w:rsid w:val="00672CD5"/>
    <w:rsid w:val="00673168"/>
    <w:rsid w:val="00674045"/>
    <w:rsid w:val="00676321"/>
    <w:rsid w:val="0068079D"/>
    <w:rsid w:val="00681D83"/>
    <w:rsid w:val="00683319"/>
    <w:rsid w:val="006900C2"/>
    <w:rsid w:val="00692B65"/>
    <w:rsid w:val="00696267"/>
    <w:rsid w:val="006A68BE"/>
    <w:rsid w:val="006B0815"/>
    <w:rsid w:val="006B30A9"/>
    <w:rsid w:val="006B333E"/>
    <w:rsid w:val="006B385D"/>
    <w:rsid w:val="006B4208"/>
    <w:rsid w:val="006B4D26"/>
    <w:rsid w:val="006C29D7"/>
    <w:rsid w:val="006C55BF"/>
    <w:rsid w:val="006C7957"/>
    <w:rsid w:val="006D0196"/>
    <w:rsid w:val="006D1E5D"/>
    <w:rsid w:val="006D2077"/>
    <w:rsid w:val="006D3829"/>
    <w:rsid w:val="006D5080"/>
    <w:rsid w:val="006D75F5"/>
    <w:rsid w:val="006E422E"/>
    <w:rsid w:val="006F4056"/>
    <w:rsid w:val="006F4A5C"/>
    <w:rsid w:val="006F5C6A"/>
    <w:rsid w:val="006F5CF2"/>
    <w:rsid w:val="006F5DBF"/>
    <w:rsid w:val="007008EE"/>
    <w:rsid w:val="007014E7"/>
    <w:rsid w:val="0070267E"/>
    <w:rsid w:val="007049B3"/>
    <w:rsid w:val="00705F61"/>
    <w:rsid w:val="00706E32"/>
    <w:rsid w:val="0071075E"/>
    <w:rsid w:val="0071127A"/>
    <w:rsid w:val="00712983"/>
    <w:rsid w:val="00713EDA"/>
    <w:rsid w:val="007142B4"/>
    <w:rsid w:val="00714F7A"/>
    <w:rsid w:val="0071519E"/>
    <w:rsid w:val="007169BF"/>
    <w:rsid w:val="007222EF"/>
    <w:rsid w:val="00722E2F"/>
    <w:rsid w:val="0073251E"/>
    <w:rsid w:val="00740362"/>
    <w:rsid w:val="0074177F"/>
    <w:rsid w:val="00742F35"/>
    <w:rsid w:val="00743A35"/>
    <w:rsid w:val="007506D2"/>
    <w:rsid w:val="00751FCD"/>
    <w:rsid w:val="007546AF"/>
    <w:rsid w:val="007602B3"/>
    <w:rsid w:val="007604C8"/>
    <w:rsid w:val="0076263C"/>
    <w:rsid w:val="00762978"/>
    <w:rsid w:val="00764A70"/>
    <w:rsid w:val="00765934"/>
    <w:rsid w:val="00765FF6"/>
    <w:rsid w:val="007674C7"/>
    <w:rsid w:val="00770F54"/>
    <w:rsid w:val="0077451B"/>
    <w:rsid w:val="00777381"/>
    <w:rsid w:val="007830AC"/>
    <w:rsid w:val="00785DB9"/>
    <w:rsid w:val="007875C2"/>
    <w:rsid w:val="007903E5"/>
    <w:rsid w:val="007917F8"/>
    <w:rsid w:val="00791877"/>
    <w:rsid w:val="00791E74"/>
    <w:rsid w:val="0079216B"/>
    <w:rsid w:val="00793801"/>
    <w:rsid w:val="00793BF3"/>
    <w:rsid w:val="007968DE"/>
    <w:rsid w:val="007A2E36"/>
    <w:rsid w:val="007A373C"/>
    <w:rsid w:val="007A4BC2"/>
    <w:rsid w:val="007A534B"/>
    <w:rsid w:val="007A583D"/>
    <w:rsid w:val="007A7F21"/>
    <w:rsid w:val="007B1CBC"/>
    <w:rsid w:val="007B3318"/>
    <w:rsid w:val="007C0182"/>
    <w:rsid w:val="007C724E"/>
    <w:rsid w:val="007D047E"/>
    <w:rsid w:val="007D111E"/>
    <w:rsid w:val="007D25C1"/>
    <w:rsid w:val="007D56A2"/>
    <w:rsid w:val="007D68F2"/>
    <w:rsid w:val="007D6FE9"/>
    <w:rsid w:val="007E045E"/>
    <w:rsid w:val="007E0D20"/>
    <w:rsid w:val="007E373C"/>
    <w:rsid w:val="007E441A"/>
    <w:rsid w:val="007E5B29"/>
    <w:rsid w:val="007F1CF1"/>
    <w:rsid w:val="008002CE"/>
    <w:rsid w:val="00802B61"/>
    <w:rsid w:val="00807052"/>
    <w:rsid w:val="008077FD"/>
    <w:rsid w:val="008105B4"/>
    <w:rsid w:val="008119B3"/>
    <w:rsid w:val="008124D0"/>
    <w:rsid w:val="00817879"/>
    <w:rsid w:val="00817FB4"/>
    <w:rsid w:val="0082493C"/>
    <w:rsid w:val="00824A90"/>
    <w:rsid w:val="00827ADB"/>
    <w:rsid w:val="00830314"/>
    <w:rsid w:val="00836161"/>
    <w:rsid w:val="0084151F"/>
    <w:rsid w:val="00846B7B"/>
    <w:rsid w:val="008532E6"/>
    <w:rsid w:val="0085519F"/>
    <w:rsid w:val="00861358"/>
    <w:rsid w:val="008614CF"/>
    <w:rsid w:val="00862BCA"/>
    <w:rsid w:val="00862C5D"/>
    <w:rsid w:val="008633FF"/>
    <w:rsid w:val="008641BB"/>
    <w:rsid w:val="00865E07"/>
    <w:rsid w:val="008674F2"/>
    <w:rsid w:val="008815A1"/>
    <w:rsid w:val="0088244A"/>
    <w:rsid w:val="00884D06"/>
    <w:rsid w:val="00891197"/>
    <w:rsid w:val="00891866"/>
    <w:rsid w:val="00892D08"/>
    <w:rsid w:val="00892F31"/>
    <w:rsid w:val="00893791"/>
    <w:rsid w:val="008937A4"/>
    <w:rsid w:val="00896C7A"/>
    <w:rsid w:val="00897190"/>
    <w:rsid w:val="008A02EA"/>
    <w:rsid w:val="008A0C29"/>
    <w:rsid w:val="008A1533"/>
    <w:rsid w:val="008A669D"/>
    <w:rsid w:val="008A715D"/>
    <w:rsid w:val="008B2DAA"/>
    <w:rsid w:val="008B7467"/>
    <w:rsid w:val="008B76F9"/>
    <w:rsid w:val="008C111A"/>
    <w:rsid w:val="008C32C7"/>
    <w:rsid w:val="008C5D55"/>
    <w:rsid w:val="008C6425"/>
    <w:rsid w:val="008C778E"/>
    <w:rsid w:val="008D05A2"/>
    <w:rsid w:val="008D1E51"/>
    <w:rsid w:val="008D2072"/>
    <w:rsid w:val="008D2319"/>
    <w:rsid w:val="008D3B17"/>
    <w:rsid w:val="008D4BE7"/>
    <w:rsid w:val="008E0A45"/>
    <w:rsid w:val="008E0ED3"/>
    <w:rsid w:val="008E5A6D"/>
    <w:rsid w:val="008E7B3B"/>
    <w:rsid w:val="008F2281"/>
    <w:rsid w:val="008F32DF"/>
    <w:rsid w:val="008F4C2C"/>
    <w:rsid w:val="008F4D20"/>
    <w:rsid w:val="008F747D"/>
    <w:rsid w:val="008F797D"/>
    <w:rsid w:val="00903C19"/>
    <w:rsid w:val="00910181"/>
    <w:rsid w:val="009105D1"/>
    <w:rsid w:val="009120CC"/>
    <w:rsid w:val="009126DB"/>
    <w:rsid w:val="00914B44"/>
    <w:rsid w:val="009155A9"/>
    <w:rsid w:val="00927768"/>
    <w:rsid w:val="00930482"/>
    <w:rsid w:val="00930C99"/>
    <w:rsid w:val="00933B8E"/>
    <w:rsid w:val="009367F9"/>
    <w:rsid w:val="0094270E"/>
    <w:rsid w:val="0094328E"/>
    <w:rsid w:val="009443BE"/>
    <w:rsid w:val="0094750C"/>
    <w:rsid w:val="0094757D"/>
    <w:rsid w:val="00947901"/>
    <w:rsid w:val="00947EA5"/>
    <w:rsid w:val="009511C4"/>
    <w:rsid w:val="00951B25"/>
    <w:rsid w:val="00954B7C"/>
    <w:rsid w:val="00956F25"/>
    <w:rsid w:val="00957B6F"/>
    <w:rsid w:val="009657BB"/>
    <w:rsid w:val="009737E4"/>
    <w:rsid w:val="00976545"/>
    <w:rsid w:val="0097654B"/>
    <w:rsid w:val="00977225"/>
    <w:rsid w:val="009820BB"/>
    <w:rsid w:val="00983ABA"/>
    <w:rsid w:val="00983B74"/>
    <w:rsid w:val="00987EF9"/>
    <w:rsid w:val="00990263"/>
    <w:rsid w:val="00994E7B"/>
    <w:rsid w:val="009968EC"/>
    <w:rsid w:val="00996BC6"/>
    <w:rsid w:val="009A436A"/>
    <w:rsid w:val="009A4CCC"/>
    <w:rsid w:val="009A61CF"/>
    <w:rsid w:val="009A6E4C"/>
    <w:rsid w:val="009A7D24"/>
    <w:rsid w:val="009B01DB"/>
    <w:rsid w:val="009B2CE0"/>
    <w:rsid w:val="009B7D51"/>
    <w:rsid w:val="009C0BF2"/>
    <w:rsid w:val="009C26C0"/>
    <w:rsid w:val="009C2FED"/>
    <w:rsid w:val="009C50EC"/>
    <w:rsid w:val="009C6868"/>
    <w:rsid w:val="009D0752"/>
    <w:rsid w:val="009D17B2"/>
    <w:rsid w:val="009D1E80"/>
    <w:rsid w:val="009D288B"/>
    <w:rsid w:val="009D2E06"/>
    <w:rsid w:val="009D2FAC"/>
    <w:rsid w:val="009D6495"/>
    <w:rsid w:val="009E19FF"/>
    <w:rsid w:val="009E1B39"/>
    <w:rsid w:val="009E40C2"/>
    <w:rsid w:val="009E49CD"/>
    <w:rsid w:val="009E4B94"/>
    <w:rsid w:val="009E5654"/>
    <w:rsid w:val="009F2CC0"/>
    <w:rsid w:val="009F51EA"/>
    <w:rsid w:val="009F5351"/>
    <w:rsid w:val="009F7B0F"/>
    <w:rsid w:val="00A001BC"/>
    <w:rsid w:val="00A01B10"/>
    <w:rsid w:val="00A06611"/>
    <w:rsid w:val="00A06DA8"/>
    <w:rsid w:val="00A07DB1"/>
    <w:rsid w:val="00A115CB"/>
    <w:rsid w:val="00A1668F"/>
    <w:rsid w:val="00A2133A"/>
    <w:rsid w:val="00A22449"/>
    <w:rsid w:val="00A23FF9"/>
    <w:rsid w:val="00A2495C"/>
    <w:rsid w:val="00A27E04"/>
    <w:rsid w:val="00A32282"/>
    <w:rsid w:val="00A368A4"/>
    <w:rsid w:val="00A4627E"/>
    <w:rsid w:val="00A52589"/>
    <w:rsid w:val="00A53F66"/>
    <w:rsid w:val="00A55AFC"/>
    <w:rsid w:val="00A56471"/>
    <w:rsid w:val="00A6105B"/>
    <w:rsid w:val="00A66887"/>
    <w:rsid w:val="00A67D5D"/>
    <w:rsid w:val="00A728C3"/>
    <w:rsid w:val="00A74BD6"/>
    <w:rsid w:val="00A803C2"/>
    <w:rsid w:val="00A815EC"/>
    <w:rsid w:val="00A81EB8"/>
    <w:rsid w:val="00A82985"/>
    <w:rsid w:val="00A83FE3"/>
    <w:rsid w:val="00A86648"/>
    <w:rsid w:val="00A91DA5"/>
    <w:rsid w:val="00A93156"/>
    <w:rsid w:val="00A9575B"/>
    <w:rsid w:val="00AA0BDF"/>
    <w:rsid w:val="00AA380D"/>
    <w:rsid w:val="00AA495C"/>
    <w:rsid w:val="00AA78FD"/>
    <w:rsid w:val="00AB0926"/>
    <w:rsid w:val="00AB4582"/>
    <w:rsid w:val="00AB6960"/>
    <w:rsid w:val="00AC0336"/>
    <w:rsid w:val="00AC0532"/>
    <w:rsid w:val="00AC23A6"/>
    <w:rsid w:val="00AC2A0B"/>
    <w:rsid w:val="00AC3C14"/>
    <w:rsid w:val="00AC58AF"/>
    <w:rsid w:val="00AC7589"/>
    <w:rsid w:val="00AD5F89"/>
    <w:rsid w:val="00AE07F8"/>
    <w:rsid w:val="00AE2EE0"/>
    <w:rsid w:val="00AE3F55"/>
    <w:rsid w:val="00AE6124"/>
    <w:rsid w:val="00AF0BA5"/>
    <w:rsid w:val="00AF1D02"/>
    <w:rsid w:val="00AF208E"/>
    <w:rsid w:val="00AF4FAA"/>
    <w:rsid w:val="00AF6A09"/>
    <w:rsid w:val="00AF6A59"/>
    <w:rsid w:val="00B00D92"/>
    <w:rsid w:val="00B00FFB"/>
    <w:rsid w:val="00B03C2F"/>
    <w:rsid w:val="00B04099"/>
    <w:rsid w:val="00B0422A"/>
    <w:rsid w:val="00B04410"/>
    <w:rsid w:val="00B10B26"/>
    <w:rsid w:val="00B10BCB"/>
    <w:rsid w:val="00B124B5"/>
    <w:rsid w:val="00B12C7F"/>
    <w:rsid w:val="00B1707E"/>
    <w:rsid w:val="00B217E5"/>
    <w:rsid w:val="00B24E70"/>
    <w:rsid w:val="00B27076"/>
    <w:rsid w:val="00B274A9"/>
    <w:rsid w:val="00B31960"/>
    <w:rsid w:val="00B33A49"/>
    <w:rsid w:val="00B43044"/>
    <w:rsid w:val="00B447C5"/>
    <w:rsid w:val="00B456FC"/>
    <w:rsid w:val="00B45C6B"/>
    <w:rsid w:val="00B47B8C"/>
    <w:rsid w:val="00B533A6"/>
    <w:rsid w:val="00B54628"/>
    <w:rsid w:val="00B55BC7"/>
    <w:rsid w:val="00B577E4"/>
    <w:rsid w:val="00B578E8"/>
    <w:rsid w:val="00B61263"/>
    <w:rsid w:val="00B62070"/>
    <w:rsid w:val="00B62F42"/>
    <w:rsid w:val="00B63BC7"/>
    <w:rsid w:val="00B6475F"/>
    <w:rsid w:val="00B661CC"/>
    <w:rsid w:val="00B675D1"/>
    <w:rsid w:val="00B67D04"/>
    <w:rsid w:val="00B706F5"/>
    <w:rsid w:val="00B7243C"/>
    <w:rsid w:val="00B72C61"/>
    <w:rsid w:val="00B766AA"/>
    <w:rsid w:val="00B8104E"/>
    <w:rsid w:val="00B81194"/>
    <w:rsid w:val="00B84753"/>
    <w:rsid w:val="00B86036"/>
    <w:rsid w:val="00B87F12"/>
    <w:rsid w:val="00B93065"/>
    <w:rsid w:val="00B948EF"/>
    <w:rsid w:val="00B94904"/>
    <w:rsid w:val="00B9539A"/>
    <w:rsid w:val="00B97529"/>
    <w:rsid w:val="00BA02A3"/>
    <w:rsid w:val="00BA0BDD"/>
    <w:rsid w:val="00BA153B"/>
    <w:rsid w:val="00BA28C2"/>
    <w:rsid w:val="00BA2C2B"/>
    <w:rsid w:val="00BA5067"/>
    <w:rsid w:val="00BA586E"/>
    <w:rsid w:val="00BA7EBF"/>
    <w:rsid w:val="00BB2BB2"/>
    <w:rsid w:val="00BB344C"/>
    <w:rsid w:val="00BB3883"/>
    <w:rsid w:val="00BB4255"/>
    <w:rsid w:val="00BB4923"/>
    <w:rsid w:val="00BB7E9D"/>
    <w:rsid w:val="00BC192F"/>
    <w:rsid w:val="00BC288C"/>
    <w:rsid w:val="00BC4AAD"/>
    <w:rsid w:val="00BC4BDF"/>
    <w:rsid w:val="00BD04AC"/>
    <w:rsid w:val="00BD2641"/>
    <w:rsid w:val="00BE0892"/>
    <w:rsid w:val="00BE4451"/>
    <w:rsid w:val="00BF09BD"/>
    <w:rsid w:val="00BF0A98"/>
    <w:rsid w:val="00BF68D4"/>
    <w:rsid w:val="00C00541"/>
    <w:rsid w:val="00C008A8"/>
    <w:rsid w:val="00C01DB8"/>
    <w:rsid w:val="00C01F79"/>
    <w:rsid w:val="00C023DC"/>
    <w:rsid w:val="00C02CFA"/>
    <w:rsid w:val="00C04E23"/>
    <w:rsid w:val="00C073B2"/>
    <w:rsid w:val="00C12117"/>
    <w:rsid w:val="00C131A4"/>
    <w:rsid w:val="00C14AA8"/>
    <w:rsid w:val="00C150B5"/>
    <w:rsid w:val="00C16614"/>
    <w:rsid w:val="00C16F58"/>
    <w:rsid w:val="00C1786D"/>
    <w:rsid w:val="00C21687"/>
    <w:rsid w:val="00C24E51"/>
    <w:rsid w:val="00C251EE"/>
    <w:rsid w:val="00C30FF8"/>
    <w:rsid w:val="00C32AF7"/>
    <w:rsid w:val="00C32CD9"/>
    <w:rsid w:val="00C3508C"/>
    <w:rsid w:val="00C357EF"/>
    <w:rsid w:val="00C41FB1"/>
    <w:rsid w:val="00C439CB"/>
    <w:rsid w:val="00C44328"/>
    <w:rsid w:val="00C44F33"/>
    <w:rsid w:val="00C4727B"/>
    <w:rsid w:val="00C50E37"/>
    <w:rsid w:val="00C51A47"/>
    <w:rsid w:val="00C61B65"/>
    <w:rsid w:val="00C62321"/>
    <w:rsid w:val="00C6284B"/>
    <w:rsid w:val="00C6612F"/>
    <w:rsid w:val="00C66190"/>
    <w:rsid w:val="00C708B8"/>
    <w:rsid w:val="00C70E64"/>
    <w:rsid w:val="00C71CAC"/>
    <w:rsid w:val="00C7228C"/>
    <w:rsid w:val="00C73215"/>
    <w:rsid w:val="00C74A78"/>
    <w:rsid w:val="00C7747D"/>
    <w:rsid w:val="00C814B9"/>
    <w:rsid w:val="00C84443"/>
    <w:rsid w:val="00C85C7A"/>
    <w:rsid w:val="00C870E1"/>
    <w:rsid w:val="00C87854"/>
    <w:rsid w:val="00C90586"/>
    <w:rsid w:val="00C93035"/>
    <w:rsid w:val="00C93AAD"/>
    <w:rsid w:val="00C94395"/>
    <w:rsid w:val="00C9538E"/>
    <w:rsid w:val="00CA0183"/>
    <w:rsid w:val="00CA0A7D"/>
    <w:rsid w:val="00CA4355"/>
    <w:rsid w:val="00CA524C"/>
    <w:rsid w:val="00CB09ED"/>
    <w:rsid w:val="00CB1FEC"/>
    <w:rsid w:val="00CB218A"/>
    <w:rsid w:val="00CB6CBC"/>
    <w:rsid w:val="00CC2542"/>
    <w:rsid w:val="00CC2D19"/>
    <w:rsid w:val="00CC3F10"/>
    <w:rsid w:val="00CC452E"/>
    <w:rsid w:val="00CC4B34"/>
    <w:rsid w:val="00CC61D7"/>
    <w:rsid w:val="00CC6322"/>
    <w:rsid w:val="00CC7546"/>
    <w:rsid w:val="00CD02E7"/>
    <w:rsid w:val="00CD0B64"/>
    <w:rsid w:val="00CD2788"/>
    <w:rsid w:val="00CD2800"/>
    <w:rsid w:val="00CD5B0A"/>
    <w:rsid w:val="00CD70B3"/>
    <w:rsid w:val="00CE0045"/>
    <w:rsid w:val="00CE0479"/>
    <w:rsid w:val="00CE0793"/>
    <w:rsid w:val="00CE5168"/>
    <w:rsid w:val="00CE72F3"/>
    <w:rsid w:val="00CF3309"/>
    <w:rsid w:val="00CF5562"/>
    <w:rsid w:val="00CF6DC8"/>
    <w:rsid w:val="00CF7671"/>
    <w:rsid w:val="00D062BA"/>
    <w:rsid w:val="00D07C80"/>
    <w:rsid w:val="00D07F29"/>
    <w:rsid w:val="00D109FE"/>
    <w:rsid w:val="00D14596"/>
    <w:rsid w:val="00D1521B"/>
    <w:rsid w:val="00D15F3A"/>
    <w:rsid w:val="00D215C5"/>
    <w:rsid w:val="00D21E4C"/>
    <w:rsid w:val="00D2216C"/>
    <w:rsid w:val="00D23124"/>
    <w:rsid w:val="00D23A67"/>
    <w:rsid w:val="00D25591"/>
    <w:rsid w:val="00D25F00"/>
    <w:rsid w:val="00D26B42"/>
    <w:rsid w:val="00D2771B"/>
    <w:rsid w:val="00D27B9B"/>
    <w:rsid w:val="00D27CE6"/>
    <w:rsid w:val="00D27D0E"/>
    <w:rsid w:val="00D27D14"/>
    <w:rsid w:val="00D30367"/>
    <w:rsid w:val="00D32DD9"/>
    <w:rsid w:val="00D35D4D"/>
    <w:rsid w:val="00D365D1"/>
    <w:rsid w:val="00D3752F"/>
    <w:rsid w:val="00D40648"/>
    <w:rsid w:val="00D42175"/>
    <w:rsid w:val="00D53670"/>
    <w:rsid w:val="00D548D8"/>
    <w:rsid w:val="00D57292"/>
    <w:rsid w:val="00D576BC"/>
    <w:rsid w:val="00D6080F"/>
    <w:rsid w:val="00D63545"/>
    <w:rsid w:val="00D665D0"/>
    <w:rsid w:val="00D75F17"/>
    <w:rsid w:val="00D82D54"/>
    <w:rsid w:val="00D84789"/>
    <w:rsid w:val="00D86E7E"/>
    <w:rsid w:val="00D87178"/>
    <w:rsid w:val="00D87C66"/>
    <w:rsid w:val="00D90056"/>
    <w:rsid w:val="00D91833"/>
    <w:rsid w:val="00D96141"/>
    <w:rsid w:val="00D97986"/>
    <w:rsid w:val="00DA1FD6"/>
    <w:rsid w:val="00DA210F"/>
    <w:rsid w:val="00DA5786"/>
    <w:rsid w:val="00DA6D4F"/>
    <w:rsid w:val="00DB31AF"/>
    <w:rsid w:val="00DB3274"/>
    <w:rsid w:val="00DB40BD"/>
    <w:rsid w:val="00DB5DDF"/>
    <w:rsid w:val="00DC246F"/>
    <w:rsid w:val="00DC2740"/>
    <w:rsid w:val="00DC4706"/>
    <w:rsid w:val="00DC57DE"/>
    <w:rsid w:val="00DC61BD"/>
    <w:rsid w:val="00DC67E8"/>
    <w:rsid w:val="00DD1936"/>
    <w:rsid w:val="00DD1A06"/>
    <w:rsid w:val="00DD2723"/>
    <w:rsid w:val="00DD3FBE"/>
    <w:rsid w:val="00DD41C4"/>
    <w:rsid w:val="00DD44CB"/>
    <w:rsid w:val="00DD7700"/>
    <w:rsid w:val="00DE077B"/>
    <w:rsid w:val="00DE093B"/>
    <w:rsid w:val="00DE181F"/>
    <w:rsid w:val="00DE2B28"/>
    <w:rsid w:val="00DF247B"/>
    <w:rsid w:val="00DF379B"/>
    <w:rsid w:val="00DF37F0"/>
    <w:rsid w:val="00DF7BAD"/>
    <w:rsid w:val="00E008CA"/>
    <w:rsid w:val="00E114CC"/>
    <w:rsid w:val="00E11F94"/>
    <w:rsid w:val="00E1373D"/>
    <w:rsid w:val="00E14BDA"/>
    <w:rsid w:val="00E17123"/>
    <w:rsid w:val="00E20433"/>
    <w:rsid w:val="00E2074A"/>
    <w:rsid w:val="00E21879"/>
    <w:rsid w:val="00E25E6D"/>
    <w:rsid w:val="00E25FA1"/>
    <w:rsid w:val="00E30D0F"/>
    <w:rsid w:val="00E32D14"/>
    <w:rsid w:val="00E34AAA"/>
    <w:rsid w:val="00E35FEC"/>
    <w:rsid w:val="00E362FD"/>
    <w:rsid w:val="00E40E21"/>
    <w:rsid w:val="00E41FA8"/>
    <w:rsid w:val="00E43C71"/>
    <w:rsid w:val="00E500DD"/>
    <w:rsid w:val="00E51527"/>
    <w:rsid w:val="00E53EE9"/>
    <w:rsid w:val="00E54ADA"/>
    <w:rsid w:val="00E55DC2"/>
    <w:rsid w:val="00E6418F"/>
    <w:rsid w:val="00E65B99"/>
    <w:rsid w:val="00E717DB"/>
    <w:rsid w:val="00E72774"/>
    <w:rsid w:val="00E72CBB"/>
    <w:rsid w:val="00E74CFD"/>
    <w:rsid w:val="00E75387"/>
    <w:rsid w:val="00E76818"/>
    <w:rsid w:val="00E773D9"/>
    <w:rsid w:val="00E8468E"/>
    <w:rsid w:val="00E8471C"/>
    <w:rsid w:val="00E867AD"/>
    <w:rsid w:val="00E92089"/>
    <w:rsid w:val="00E92DE6"/>
    <w:rsid w:val="00E93646"/>
    <w:rsid w:val="00E95E41"/>
    <w:rsid w:val="00EA03FC"/>
    <w:rsid w:val="00EA2178"/>
    <w:rsid w:val="00EA3313"/>
    <w:rsid w:val="00EA4262"/>
    <w:rsid w:val="00EA528C"/>
    <w:rsid w:val="00EA7B7F"/>
    <w:rsid w:val="00EB3466"/>
    <w:rsid w:val="00EB466D"/>
    <w:rsid w:val="00EB5F88"/>
    <w:rsid w:val="00EC4DF5"/>
    <w:rsid w:val="00EC577C"/>
    <w:rsid w:val="00EC7360"/>
    <w:rsid w:val="00ED0763"/>
    <w:rsid w:val="00ED0A23"/>
    <w:rsid w:val="00ED0AF4"/>
    <w:rsid w:val="00ED0EB3"/>
    <w:rsid w:val="00ED6EC5"/>
    <w:rsid w:val="00ED76E2"/>
    <w:rsid w:val="00EE72F3"/>
    <w:rsid w:val="00EE7E64"/>
    <w:rsid w:val="00EF1F76"/>
    <w:rsid w:val="00EF21DD"/>
    <w:rsid w:val="00EF3858"/>
    <w:rsid w:val="00EF46EB"/>
    <w:rsid w:val="00EF797F"/>
    <w:rsid w:val="00F005FF"/>
    <w:rsid w:val="00F02332"/>
    <w:rsid w:val="00F046F1"/>
    <w:rsid w:val="00F04788"/>
    <w:rsid w:val="00F04DC7"/>
    <w:rsid w:val="00F10A2A"/>
    <w:rsid w:val="00F11D74"/>
    <w:rsid w:val="00F123C8"/>
    <w:rsid w:val="00F15F02"/>
    <w:rsid w:val="00F17414"/>
    <w:rsid w:val="00F2110F"/>
    <w:rsid w:val="00F21618"/>
    <w:rsid w:val="00F217BE"/>
    <w:rsid w:val="00F233E7"/>
    <w:rsid w:val="00F259AF"/>
    <w:rsid w:val="00F31377"/>
    <w:rsid w:val="00F32DC2"/>
    <w:rsid w:val="00F409F2"/>
    <w:rsid w:val="00F40F3B"/>
    <w:rsid w:val="00F43093"/>
    <w:rsid w:val="00F46AAE"/>
    <w:rsid w:val="00F47D75"/>
    <w:rsid w:val="00F66DEB"/>
    <w:rsid w:val="00F710A5"/>
    <w:rsid w:val="00F73354"/>
    <w:rsid w:val="00F75BCF"/>
    <w:rsid w:val="00F80127"/>
    <w:rsid w:val="00F82500"/>
    <w:rsid w:val="00F82B1D"/>
    <w:rsid w:val="00F86D65"/>
    <w:rsid w:val="00F90540"/>
    <w:rsid w:val="00F91BFE"/>
    <w:rsid w:val="00F91E8A"/>
    <w:rsid w:val="00F91FC3"/>
    <w:rsid w:val="00F94020"/>
    <w:rsid w:val="00F94FB2"/>
    <w:rsid w:val="00FA4865"/>
    <w:rsid w:val="00FA545C"/>
    <w:rsid w:val="00FA7DFE"/>
    <w:rsid w:val="00FB045F"/>
    <w:rsid w:val="00FB793D"/>
    <w:rsid w:val="00FC1792"/>
    <w:rsid w:val="00FC2CA3"/>
    <w:rsid w:val="00FC7A12"/>
    <w:rsid w:val="00FD0288"/>
    <w:rsid w:val="00FD315E"/>
    <w:rsid w:val="00FD4418"/>
    <w:rsid w:val="00FD537B"/>
    <w:rsid w:val="00FD67CE"/>
    <w:rsid w:val="00FD6D56"/>
    <w:rsid w:val="00FE1485"/>
    <w:rsid w:val="00FE19BB"/>
    <w:rsid w:val="00FE1B46"/>
    <w:rsid w:val="00FE24C0"/>
    <w:rsid w:val="00FE2C9C"/>
    <w:rsid w:val="00FE38E6"/>
    <w:rsid w:val="00FE4504"/>
    <w:rsid w:val="00FE7A13"/>
    <w:rsid w:val="00FF4420"/>
    <w:rsid w:val="00FF4669"/>
    <w:rsid w:val="00FF70F1"/>
    <w:rsid w:val="00FF756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AD00D30"/>
  <w15:docId w15:val="{1DF211B9-4061-4CC7-8C2E-F1F9188E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14"/>
  </w:style>
  <w:style w:type="paragraph" w:styleId="Heading1">
    <w:name w:val="heading 1"/>
    <w:basedOn w:val="Normal"/>
    <w:next w:val="Normal"/>
    <w:link w:val="Heading1Char"/>
    <w:uiPriority w:val="1"/>
    <w:qFormat/>
    <w:rsid w:val="00E55DC2"/>
    <w:pPr>
      <w:keepNext/>
      <w:keepLines/>
      <w:spacing w:before="280" w:after="160"/>
      <w:contextualSpacing/>
      <w:outlineLvl w:val="0"/>
    </w:pPr>
    <w:rPr>
      <w:rFonts w:eastAsiaTheme="majorEastAsia" w:cstheme="majorBidi"/>
      <w:b/>
      <w:bCs/>
      <w:sz w:val="26"/>
      <w:szCs w:val="28"/>
    </w:rPr>
  </w:style>
  <w:style w:type="paragraph" w:styleId="Heading2">
    <w:name w:val="heading 2"/>
    <w:basedOn w:val="Normal"/>
    <w:next w:val="Normal"/>
    <w:link w:val="Heading2Char"/>
    <w:uiPriority w:val="1"/>
    <w:qFormat/>
    <w:rsid w:val="00E55DC2"/>
    <w:pPr>
      <w:keepNext/>
      <w:keepLines/>
      <w:spacing w:before="280"/>
      <w:contextualSpacing/>
      <w:outlineLvl w:val="1"/>
    </w:pPr>
    <w:rPr>
      <w:rFonts w:eastAsiaTheme="majorEastAsia" w:cstheme="majorBidi"/>
      <w:b/>
      <w:bCs/>
      <w:szCs w:val="26"/>
    </w:rPr>
  </w:style>
  <w:style w:type="paragraph" w:styleId="Heading3">
    <w:name w:val="heading 3"/>
    <w:basedOn w:val="Normal"/>
    <w:next w:val="Normal"/>
    <w:link w:val="Heading3Char"/>
    <w:uiPriority w:val="1"/>
    <w:rsid w:val="00E55DC2"/>
    <w:pPr>
      <w:keepNext/>
      <w:keepLines/>
      <w:spacing w:before="280"/>
      <w:contextualSpacing/>
      <w:outlineLvl w:val="2"/>
    </w:pPr>
    <w:rPr>
      <w:rFonts w:eastAsiaTheme="majorEastAsia" w:cstheme="majorBidi"/>
      <w:b/>
      <w:bCs/>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AC3C14"/>
    <w:rPr>
      <w:sz w:val="16"/>
      <w:lang w:val="da-DK"/>
    </w:rPr>
  </w:style>
  <w:style w:type="paragraph" w:styleId="Footer">
    <w:name w:val="footer"/>
    <w:basedOn w:val="Normal"/>
    <w:link w:val="FooterChar"/>
    <w:uiPriority w:val="99"/>
    <w:rsid w:val="0026019D"/>
    <w:pPr>
      <w:tabs>
        <w:tab w:val="center" w:pos="4819"/>
        <w:tab w:val="right" w:pos="9638"/>
      </w:tabs>
      <w:spacing w:line="240" w:lineRule="atLeast"/>
    </w:pPr>
    <w:rPr>
      <w:sz w:val="14"/>
    </w:rPr>
  </w:style>
  <w:style w:type="character" w:customStyle="1" w:styleId="FooterChar">
    <w:name w:val="Footer Char"/>
    <w:basedOn w:val="DefaultParagraphFont"/>
    <w:link w:val="Footer"/>
    <w:uiPriority w:val="99"/>
    <w:rsid w:val="00AC3C14"/>
    <w:rPr>
      <w:sz w:val="14"/>
      <w:lang w:val="da-DK"/>
    </w:rPr>
  </w:style>
  <w:style w:type="character" w:customStyle="1" w:styleId="Heading1Char">
    <w:name w:val="Heading 1 Char"/>
    <w:basedOn w:val="DefaultParagraphFont"/>
    <w:link w:val="Heading1"/>
    <w:uiPriority w:val="1"/>
    <w:rsid w:val="00E55DC2"/>
    <w:rPr>
      <w:rFonts w:eastAsiaTheme="majorEastAsia" w:cstheme="majorBidi"/>
      <w:b/>
      <w:bCs/>
      <w:sz w:val="26"/>
      <w:szCs w:val="28"/>
      <w:lang w:val="da-DK"/>
    </w:rPr>
  </w:style>
  <w:style w:type="character" w:customStyle="1" w:styleId="Heading2Char">
    <w:name w:val="Heading 2 Char"/>
    <w:basedOn w:val="DefaultParagraphFont"/>
    <w:link w:val="Heading2"/>
    <w:uiPriority w:val="1"/>
    <w:rsid w:val="00E55DC2"/>
    <w:rPr>
      <w:rFonts w:eastAsiaTheme="majorEastAsia" w:cstheme="majorBidi"/>
      <w:b/>
      <w:bCs/>
      <w:szCs w:val="26"/>
      <w:lang w:val="da-DK"/>
    </w:rPr>
  </w:style>
  <w:style w:type="character" w:customStyle="1" w:styleId="Heading3Char">
    <w:name w:val="Heading 3 Char"/>
    <w:basedOn w:val="DefaultParagraphFont"/>
    <w:link w:val="Heading3"/>
    <w:uiPriority w:val="1"/>
    <w:rsid w:val="00E55DC2"/>
    <w:rPr>
      <w:rFonts w:eastAsiaTheme="majorEastAsia" w:cstheme="majorBidi"/>
      <w:b/>
      <w:bCs/>
      <w:lang w:val="da-DK"/>
    </w:rPr>
  </w:style>
  <w:style w:type="character" w:customStyle="1" w:styleId="Heading4Char">
    <w:name w:val="Heading 4 Char"/>
    <w:basedOn w:val="DefaultParagraphFont"/>
    <w:link w:val="Heading4"/>
    <w:uiPriority w:val="1"/>
    <w:semiHidden/>
    <w:rsid w:val="00004865"/>
    <w:rPr>
      <w:rFonts w:eastAsiaTheme="majorEastAsia" w:cstheme="majorBidi"/>
      <w:b/>
      <w:bCs/>
      <w:iCs/>
      <w:lang w:val="da-DK"/>
    </w:rPr>
  </w:style>
  <w:style w:type="character" w:customStyle="1" w:styleId="Heading5Char">
    <w:name w:val="Heading 5 Char"/>
    <w:basedOn w:val="DefaultParagraphFont"/>
    <w:link w:val="Heading5"/>
    <w:uiPriority w:val="1"/>
    <w:semiHidden/>
    <w:rsid w:val="00004865"/>
    <w:rPr>
      <w:rFonts w:eastAsiaTheme="majorEastAsia" w:cstheme="majorBidi"/>
      <w:b/>
      <w:lang w:val="da-DK"/>
    </w:rPr>
  </w:style>
  <w:style w:type="character" w:customStyle="1" w:styleId="Heading6Char">
    <w:name w:val="Heading 6 Char"/>
    <w:basedOn w:val="DefaultParagraphFont"/>
    <w:link w:val="Heading6"/>
    <w:uiPriority w:val="1"/>
    <w:semiHidden/>
    <w:rsid w:val="00004865"/>
    <w:rPr>
      <w:rFonts w:eastAsiaTheme="majorEastAsia" w:cstheme="majorBidi"/>
      <w:b/>
      <w:iCs/>
      <w:lang w:val="da-DK"/>
    </w:rPr>
  </w:style>
  <w:style w:type="character" w:customStyle="1" w:styleId="Heading7Char">
    <w:name w:val="Heading 7 Char"/>
    <w:basedOn w:val="DefaultParagraphFont"/>
    <w:link w:val="Heading7"/>
    <w:uiPriority w:val="1"/>
    <w:semiHidden/>
    <w:rsid w:val="00004865"/>
    <w:rPr>
      <w:rFonts w:eastAsiaTheme="majorEastAsia" w:cstheme="majorBidi"/>
      <w:b/>
      <w:iCs/>
      <w:lang w:val="da-DK"/>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da-DK"/>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da-DK"/>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AC3C14"/>
    <w:rPr>
      <w:rFonts w:eastAsiaTheme="majorEastAsia" w:cstheme="majorBidi"/>
      <w:b/>
      <w:kern w:val="28"/>
      <w:sz w:val="40"/>
      <w:szCs w:val="52"/>
      <w:lang w:val="da-DK"/>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AC3C14"/>
    <w:rPr>
      <w:rFonts w:eastAsiaTheme="majorEastAsia" w:cstheme="majorBidi"/>
      <w:b/>
      <w:iCs/>
      <w:sz w:val="36"/>
      <w:szCs w:val="24"/>
      <w:lang w:val="da-DK"/>
    </w:rPr>
  </w:style>
  <w:style w:type="character" w:styleId="SubtleEmphasis">
    <w:name w:val="Subtle Emphasis"/>
    <w:basedOn w:val="DefaultParagraphFont"/>
    <w:uiPriority w:val="99"/>
    <w:semiHidden/>
    <w:qFormat/>
    <w:rsid w:val="009E4B94"/>
    <w:rPr>
      <w:i/>
      <w:iCs/>
      <w:color w:val="808080" w:themeColor="text1" w:themeTint="7F"/>
      <w:lang w:val="da-DK"/>
    </w:rPr>
  </w:style>
  <w:style w:type="character" w:styleId="IntenseEmphasis">
    <w:name w:val="Intense Emphasis"/>
    <w:basedOn w:val="DefaultParagraphFont"/>
    <w:uiPriority w:val="19"/>
    <w:semiHidden/>
    <w:rsid w:val="009E4B94"/>
    <w:rPr>
      <w:b/>
      <w:bCs/>
      <w:i/>
      <w:iCs/>
      <w:color w:val="auto"/>
      <w:lang w:val="da-DK"/>
    </w:rPr>
  </w:style>
  <w:style w:type="character" w:styleId="Strong">
    <w:name w:val="Strong"/>
    <w:basedOn w:val="DefaultParagraphFont"/>
    <w:uiPriority w:val="19"/>
    <w:semiHidden/>
    <w:rsid w:val="009E4B94"/>
    <w:rPr>
      <w:b/>
      <w:bCs/>
      <w:lang w:val="da-DK"/>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AC3C14"/>
    <w:rPr>
      <w:b/>
      <w:bCs/>
      <w:i/>
      <w:iCs/>
      <w:lang w:val="da-DK"/>
    </w:rPr>
  </w:style>
  <w:style w:type="character" w:styleId="SubtleReference">
    <w:name w:val="Subtle Reference"/>
    <w:basedOn w:val="DefaultParagraphFont"/>
    <w:uiPriority w:val="99"/>
    <w:semiHidden/>
    <w:qFormat/>
    <w:rsid w:val="002E74A4"/>
    <w:rPr>
      <w:caps w:val="0"/>
      <w:smallCaps w:val="0"/>
      <w:color w:val="auto"/>
      <w:u w:val="single"/>
      <w:lang w:val="da-DK"/>
    </w:rPr>
  </w:style>
  <w:style w:type="character" w:styleId="IntenseReference">
    <w:name w:val="Intense Reference"/>
    <w:basedOn w:val="DefaultParagraphFont"/>
    <w:uiPriority w:val="99"/>
    <w:semiHidden/>
    <w:qFormat/>
    <w:rsid w:val="002E74A4"/>
    <w:rPr>
      <w:b/>
      <w:bCs/>
      <w:caps w:val="0"/>
      <w:smallCaps w:val="0"/>
      <w:color w:val="auto"/>
      <w:spacing w:val="5"/>
      <w:u w:val="single"/>
      <w:lang w:val="da-DK"/>
    </w:rPr>
  </w:style>
  <w:style w:type="paragraph" w:styleId="Caption">
    <w:name w:val="caption"/>
    <w:basedOn w:val="Normal"/>
    <w:next w:val="Normal"/>
    <w:uiPriority w:val="3"/>
    <w:rsid w:val="009E4B94"/>
    <w:rPr>
      <w:b/>
      <w:bCs/>
      <w:sz w:val="16"/>
    </w:rPr>
  </w:style>
  <w:style w:type="paragraph" w:styleId="TOC1">
    <w:name w:val="toc 1"/>
    <w:basedOn w:val="Normal"/>
    <w:next w:val="Normal"/>
    <w:uiPriority w:val="39"/>
    <w:semiHidden/>
    <w:rsid w:val="002E74A4"/>
    <w:pPr>
      <w:ind w:right="567"/>
    </w:pPr>
    <w:rPr>
      <w:b/>
    </w:rPr>
  </w:style>
  <w:style w:type="paragraph" w:styleId="TOC2">
    <w:name w:val="toc 2"/>
    <w:basedOn w:val="Normal"/>
    <w:next w:val="Normal"/>
    <w:uiPriority w:val="39"/>
    <w:semiHidden/>
    <w:rsid w:val="009E4B94"/>
    <w:pPr>
      <w:ind w:right="567"/>
    </w:p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basedOn w:val="Normal"/>
    <w:next w:val="Normal"/>
    <w:uiPriority w:val="39"/>
    <w:semiHidden/>
    <w:rsid w:val="002E74A4"/>
    <w:pPr>
      <w:spacing w:after="520" w:line="360" w:lineRule="atLeast"/>
    </w:pPr>
    <w:rPr>
      <w:sz w:val="28"/>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AC3C14"/>
    <w:rPr>
      <w:sz w:val="16"/>
      <w:lang w:val="da-DK"/>
    </w:rPr>
  </w:style>
  <w:style w:type="character" w:styleId="EndnoteReference">
    <w:name w:val="endnote reference"/>
    <w:basedOn w:val="DefaultParagraphFont"/>
    <w:uiPriority w:val="21"/>
    <w:semiHidden/>
    <w:rsid w:val="009E4B94"/>
    <w:rPr>
      <w:vertAlign w:val="superscript"/>
      <w:lang w:val="da-DK"/>
    </w:rPr>
  </w:style>
  <w:style w:type="paragraph" w:styleId="FootnoteText">
    <w:name w:val="footnote text"/>
    <w:basedOn w:val="Normal"/>
    <w:link w:val="FootnoteTextChar"/>
    <w:uiPriority w:val="21"/>
    <w:semiHidden/>
    <w:rsid w:val="009E4B94"/>
    <w:pPr>
      <w:spacing w:after="120" w:line="240" w:lineRule="atLeast"/>
      <w:ind w:left="85" w:hanging="85"/>
    </w:pPr>
    <w:rPr>
      <w:sz w:val="16"/>
    </w:rPr>
  </w:style>
  <w:style w:type="character" w:customStyle="1" w:styleId="FootnoteTextChar">
    <w:name w:val="Footnote Text Char"/>
    <w:basedOn w:val="DefaultParagraphFont"/>
    <w:link w:val="FootnoteText"/>
    <w:uiPriority w:val="21"/>
    <w:semiHidden/>
    <w:rsid w:val="00AC3C14"/>
    <w:rPr>
      <w:sz w:val="16"/>
      <w:lang w:val="da-DK"/>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2"/>
      </w:numPr>
      <w:contextualSpacing/>
    </w:pPr>
  </w:style>
  <w:style w:type="character" w:styleId="PageNumber">
    <w:name w:val="page number"/>
    <w:basedOn w:val="DefaultParagraphFon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TOAHeading">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AC3C14"/>
    <w:rPr>
      <w:lang w:val="da-DK"/>
    </w:rPr>
  </w:style>
  <w:style w:type="character" w:styleId="PlaceholderText">
    <w:name w:val="Placeholder Text"/>
    <w:basedOn w:val="DefaultParagraphFon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AC3C14"/>
    <w:rPr>
      <w:b/>
      <w:iCs/>
      <w:color w:val="000000" w:themeColor="text1"/>
      <w:lang w:val="da-DK"/>
    </w:rPr>
  </w:style>
  <w:style w:type="character" w:styleId="BookTitle">
    <w:name w:val="Book Title"/>
    <w:basedOn w:val="DefaultParagraphFont"/>
    <w:uiPriority w:val="99"/>
    <w:semiHidden/>
    <w:qFormat/>
    <w:rsid w:val="007546AF"/>
    <w:rPr>
      <w:b/>
      <w:bCs/>
      <w:caps w:val="0"/>
      <w:smallCaps w:val="0"/>
      <w:spacing w:val="5"/>
      <w:lang w:val="da-DK"/>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uiPriority w:val="99"/>
    <w:semiHidden/>
    <w:rsid w:val="005A28D4"/>
    <w:pPr>
      <w:ind w:left="1134"/>
    </w:pPr>
  </w:style>
  <w:style w:type="table" w:styleId="TableGrid">
    <w:name w:val="Table Grid"/>
    <w:basedOn w:val="TableNormal"/>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leNormal"/>
    <w:uiPriority w:val="99"/>
    <w:rsid w:val="00884D06"/>
    <w:tblPr>
      <w:tblCellMar>
        <w:left w:w="0" w:type="dxa"/>
        <w:right w:w="0" w:type="dxa"/>
      </w:tblCellMar>
    </w:tblPr>
  </w:style>
  <w:style w:type="paragraph" w:styleId="NoSpacing">
    <w:name w:val="No Spacing"/>
    <w:uiPriority w:val="99"/>
    <w:semiHidden/>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Heading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alutation">
    <w:name w:val="Salutation"/>
    <w:basedOn w:val="Normal"/>
    <w:next w:val="Normal"/>
    <w:link w:val="SalutationChar"/>
    <w:uiPriority w:val="99"/>
    <w:semiHidden/>
    <w:rsid w:val="00416A26"/>
    <w:pPr>
      <w:keepNext/>
      <w:keepLines/>
    </w:pPr>
    <w:rPr>
      <w:b/>
    </w:rPr>
  </w:style>
  <w:style w:type="character" w:customStyle="1" w:styleId="SalutationChar">
    <w:name w:val="Salutation Char"/>
    <w:basedOn w:val="DefaultParagraphFont"/>
    <w:link w:val="Salutation"/>
    <w:uiPriority w:val="99"/>
    <w:semiHidden/>
    <w:rsid w:val="00AC3C14"/>
    <w:rPr>
      <w:b/>
      <w:lang w:val="da-DK"/>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paragraph" w:customStyle="1" w:styleId="FooterRight">
    <w:name w:val="Footer Right"/>
    <w:basedOn w:val="Footer"/>
    <w:uiPriority w:val="21"/>
    <w:semiHidden/>
    <w:qFormat/>
    <w:rsid w:val="00E35FEC"/>
    <w:pPr>
      <w:ind w:right="-2552"/>
      <w:jc w:val="right"/>
    </w:pPr>
  </w:style>
  <w:style w:type="paragraph" w:styleId="ListParagraph">
    <w:name w:val="List Paragraph"/>
    <w:basedOn w:val="Normal"/>
    <w:uiPriority w:val="34"/>
    <w:qFormat/>
    <w:rsid w:val="00DB40BD"/>
    <w:pPr>
      <w:ind w:left="720"/>
      <w:contextualSpacing/>
    </w:pPr>
  </w:style>
  <w:style w:type="paragraph" w:styleId="BalloonText">
    <w:name w:val="Balloon Text"/>
    <w:basedOn w:val="Normal"/>
    <w:link w:val="BalloonTextChar"/>
    <w:uiPriority w:val="99"/>
    <w:semiHidden/>
    <w:unhideWhenUsed/>
    <w:rsid w:val="004A59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901"/>
    <w:rPr>
      <w:rFonts w:ascii="Segoe UI" w:hAnsi="Segoe UI" w:cs="Segoe UI"/>
      <w:sz w:val="18"/>
      <w:szCs w:val="18"/>
    </w:rPr>
  </w:style>
  <w:style w:type="character" w:styleId="CommentReference">
    <w:name w:val="annotation reference"/>
    <w:basedOn w:val="DefaultParagraphFont"/>
    <w:uiPriority w:val="99"/>
    <w:semiHidden/>
    <w:rsid w:val="009F5351"/>
    <w:rPr>
      <w:sz w:val="16"/>
      <w:szCs w:val="16"/>
    </w:rPr>
  </w:style>
  <w:style w:type="paragraph" w:styleId="CommentText">
    <w:name w:val="annotation text"/>
    <w:basedOn w:val="Normal"/>
    <w:link w:val="CommentTextChar"/>
    <w:uiPriority w:val="99"/>
    <w:semiHidden/>
    <w:rsid w:val="009F5351"/>
    <w:pPr>
      <w:spacing w:line="240" w:lineRule="auto"/>
    </w:pPr>
  </w:style>
  <w:style w:type="character" w:customStyle="1" w:styleId="CommentTextChar">
    <w:name w:val="Comment Text Char"/>
    <w:basedOn w:val="DefaultParagraphFont"/>
    <w:link w:val="CommentText"/>
    <w:uiPriority w:val="99"/>
    <w:semiHidden/>
    <w:rsid w:val="009F5351"/>
  </w:style>
  <w:style w:type="paragraph" w:styleId="CommentSubject">
    <w:name w:val="annotation subject"/>
    <w:basedOn w:val="CommentText"/>
    <w:next w:val="CommentText"/>
    <w:link w:val="CommentSubjectChar"/>
    <w:uiPriority w:val="99"/>
    <w:semiHidden/>
    <w:rsid w:val="009F5351"/>
    <w:rPr>
      <w:b/>
      <w:bCs/>
    </w:rPr>
  </w:style>
  <w:style w:type="character" w:customStyle="1" w:styleId="CommentSubjectChar">
    <w:name w:val="Comment Subject Char"/>
    <w:basedOn w:val="CommentTextChar"/>
    <w:link w:val="CommentSubject"/>
    <w:uiPriority w:val="99"/>
    <w:semiHidden/>
    <w:rsid w:val="009F5351"/>
    <w:rPr>
      <w:b/>
      <w:bCs/>
    </w:rPr>
  </w:style>
  <w:style w:type="paragraph" w:styleId="Revision">
    <w:name w:val="Revision"/>
    <w:hidden/>
    <w:uiPriority w:val="99"/>
    <w:semiHidden/>
    <w:rsid w:val="006345C0"/>
    <w:pPr>
      <w:spacing w:line="240" w:lineRule="auto"/>
    </w:pPr>
  </w:style>
  <w:style w:type="character" w:styleId="Hyperlink">
    <w:name w:val="Hyperlink"/>
    <w:basedOn w:val="DefaultParagraphFont"/>
    <w:uiPriority w:val="21"/>
    <w:semiHidden/>
    <w:rsid w:val="00BB4923"/>
    <w:rPr>
      <w:color w:val="2F3EEA" w:themeColor="hyperlink"/>
      <w:u w:val="single"/>
    </w:rPr>
  </w:style>
  <w:style w:type="character" w:customStyle="1" w:styleId="Ulstomtale1">
    <w:name w:val="Uløst omtale1"/>
    <w:basedOn w:val="DefaultParagraphFont"/>
    <w:uiPriority w:val="99"/>
    <w:semiHidden/>
    <w:unhideWhenUsed/>
    <w:rsid w:val="00BB4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40081">
      <w:bodyDiv w:val="1"/>
      <w:marLeft w:val="0"/>
      <w:marRight w:val="0"/>
      <w:marTop w:val="0"/>
      <w:marBottom w:val="0"/>
      <w:divBdr>
        <w:top w:val="none" w:sz="0" w:space="0" w:color="auto"/>
        <w:left w:val="none" w:sz="0" w:space="0" w:color="auto"/>
        <w:bottom w:val="none" w:sz="0" w:space="0" w:color="auto"/>
        <w:right w:val="none" w:sz="0" w:space="0" w:color="auto"/>
      </w:divBdr>
    </w:div>
    <w:div w:id="141314364">
      <w:bodyDiv w:val="1"/>
      <w:marLeft w:val="0"/>
      <w:marRight w:val="0"/>
      <w:marTop w:val="0"/>
      <w:marBottom w:val="0"/>
      <w:divBdr>
        <w:top w:val="none" w:sz="0" w:space="0" w:color="auto"/>
        <w:left w:val="none" w:sz="0" w:space="0" w:color="auto"/>
        <w:bottom w:val="none" w:sz="0" w:space="0" w:color="auto"/>
        <w:right w:val="none" w:sz="0" w:space="0" w:color="auto"/>
      </w:divBdr>
    </w:div>
    <w:div w:id="167642579">
      <w:bodyDiv w:val="1"/>
      <w:marLeft w:val="0"/>
      <w:marRight w:val="0"/>
      <w:marTop w:val="0"/>
      <w:marBottom w:val="0"/>
      <w:divBdr>
        <w:top w:val="none" w:sz="0" w:space="0" w:color="auto"/>
        <w:left w:val="none" w:sz="0" w:space="0" w:color="auto"/>
        <w:bottom w:val="none" w:sz="0" w:space="0" w:color="auto"/>
        <w:right w:val="none" w:sz="0" w:space="0" w:color="auto"/>
      </w:divBdr>
    </w:div>
    <w:div w:id="179046248">
      <w:bodyDiv w:val="1"/>
      <w:marLeft w:val="0"/>
      <w:marRight w:val="0"/>
      <w:marTop w:val="0"/>
      <w:marBottom w:val="0"/>
      <w:divBdr>
        <w:top w:val="none" w:sz="0" w:space="0" w:color="auto"/>
        <w:left w:val="none" w:sz="0" w:space="0" w:color="auto"/>
        <w:bottom w:val="none" w:sz="0" w:space="0" w:color="auto"/>
        <w:right w:val="none" w:sz="0" w:space="0" w:color="auto"/>
      </w:divBdr>
    </w:div>
    <w:div w:id="192964236">
      <w:bodyDiv w:val="1"/>
      <w:marLeft w:val="0"/>
      <w:marRight w:val="0"/>
      <w:marTop w:val="0"/>
      <w:marBottom w:val="0"/>
      <w:divBdr>
        <w:top w:val="none" w:sz="0" w:space="0" w:color="auto"/>
        <w:left w:val="none" w:sz="0" w:space="0" w:color="auto"/>
        <w:bottom w:val="none" w:sz="0" w:space="0" w:color="auto"/>
        <w:right w:val="none" w:sz="0" w:space="0" w:color="auto"/>
      </w:divBdr>
    </w:div>
    <w:div w:id="392046901">
      <w:bodyDiv w:val="1"/>
      <w:marLeft w:val="0"/>
      <w:marRight w:val="0"/>
      <w:marTop w:val="0"/>
      <w:marBottom w:val="0"/>
      <w:divBdr>
        <w:top w:val="none" w:sz="0" w:space="0" w:color="auto"/>
        <w:left w:val="none" w:sz="0" w:space="0" w:color="auto"/>
        <w:bottom w:val="none" w:sz="0" w:space="0" w:color="auto"/>
        <w:right w:val="none" w:sz="0" w:space="0" w:color="auto"/>
      </w:divBdr>
      <w:divsChild>
        <w:div w:id="442119534">
          <w:marLeft w:val="0"/>
          <w:marRight w:val="0"/>
          <w:marTop w:val="0"/>
          <w:marBottom w:val="0"/>
          <w:divBdr>
            <w:top w:val="none" w:sz="0" w:space="0" w:color="auto"/>
            <w:left w:val="none" w:sz="0" w:space="0" w:color="auto"/>
            <w:bottom w:val="none" w:sz="0" w:space="0" w:color="auto"/>
            <w:right w:val="none" w:sz="0" w:space="0" w:color="auto"/>
          </w:divBdr>
        </w:div>
      </w:divsChild>
    </w:div>
    <w:div w:id="398018990">
      <w:bodyDiv w:val="1"/>
      <w:marLeft w:val="0"/>
      <w:marRight w:val="0"/>
      <w:marTop w:val="0"/>
      <w:marBottom w:val="0"/>
      <w:divBdr>
        <w:top w:val="none" w:sz="0" w:space="0" w:color="auto"/>
        <w:left w:val="none" w:sz="0" w:space="0" w:color="auto"/>
        <w:bottom w:val="none" w:sz="0" w:space="0" w:color="auto"/>
        <w:right w:val="none" w:sz="0" w:space="0" w:color="auto"/>
      </w:divBdr>
    </w:div>
    <w:div w:id="480075966">
      <w:bodyDiv w:val="1"/>
      <w:marLeft w:val="0"/>
      <w:marRight w:val="0"/>
      <w:marTop w:val="0"/>
      <w:marBottom w:val="0"/>
      <w:divBdr>
        <w:top w:val="none" w:sz="0" w:space="0" w:color="auto"/>
        <w:left w:val="none" w:sz="0" w:space="0" w:color="auto"/>
        <w:bottom w:val="none" w:sz="0" w:space="0" w:color="auto"/>
        <w:right w:val="none" w:sz="0" w:space="0" w:color="auto"/>
      </w:divBdr>
    </w:div>
    <w:div w:id="489685132">
      <w:bodyDiv w:val="1"/>
      <w:marLeft w:val="0"/>
      <w:marRight w:val="0"/>
      <w:marTop w:val="0"/>
      <w:marBottom w:val="0"/>
      <w:divBdr>
        <w:top w:val="none" w:sz="0" w:space="0" w:color="auto"/>
        <w:left w:val="none" w:sz="0" w:space="0" w:color="auto"/>
        <w:bottom w:val="none" w:sz="0" w:space="0" w:color="auto"/>
        <w:right w:val="none" w:sz="0" w:space="0" w:color="auto"/>
      </w:divBdr>
    </w:div>
    <w:div w:id="548494366">
      <w:bodyDiv w:val="1"/>
      <w:marLeft w:val="0"/>
      <w:marRight w:val="0"/>
      <w:marTop w:val="0"/>
      <w:marBottom w:val="0"/>
      <w:divBdr>
        <w:top w:val="none" w:sz="0" w:space="0" w:color="auto"/>
        <w:left w:val="none" w:sz="0" w:space="0" w:color="auto"/>
        <w:bottom w:val="none" w:sz="0" w:space="0" w:color="auto"/>
        <w:right w:val="none" w:sz="0" w:space="0" w:color="auto"/>
      </w:divBdr>
    </w:div>
    <w:div w:id="629674928">
      <w:bodyDiv w:val="1"/>
      <w:marLeft w:val="0"/>
      <w:marRight w:val="0"/>
      <w:marTop w:val="0"/>
      <w:marBottom w:val="0"/>
      <w:divBdr>
        <w:top w:val="none" w:sz="0" w:space="0" w:color="auto"/>
        <w:left w:val="none" w:sz="0" w:space="0" w:color="auto"/>
        <w:bottom w:val="none" w:sz="0" w:space="0" w:color="auto"/>
        <w:right w:val="none" w:sz="0" w:space="0" w:color="auto"/>
      </w:divBdr>
    </w:div>
    <w:div w:id="702947607">
      <w:bodyDiv w:val="1"/>
      <w:marLeft w:val="0"/>
      <w:marRight w:val="0"/>
      <w:marTop w:val="0"/>
      <w:marBottom w:val="0"/>
      <w:divBdr>
        <w:top w:val="none" w:sz="0" w:space="0" w:color="auto"/>
        <w:left w:val="none" w:sz="0" w:space="0" w:color="auto"/>
        <w:bottom w:val="none" w:sz="0" w:space="0" w:color="auto"/>
        <w:right w:val="none" w:sz="0" w:space="0" w:color="auto"/>
      </w:divBdr>
    </w:div>
    <w:div w:id="707922035">
      <w:bodyDiv w:val="1"/>
      <w:marLeft w:val="0"/>
      <w:marRight w:val="0"/>
      <w:marTop w:val="0"/>
      <w:marBottom w:val="0"/>
      <w:divBdr>
        <w:top w:val="none" w:sz="0" w:space="0" w:color="auto"/>
        <w:left w:val="none" w:sz="0" w:space="0" w:color="auto"/>
        <w:bottom w:val="none" w:sz="0" w:space="0" w:color="auto"/>
        <w:right w:val="none" w:sz="0" w:space="0" w:color="auto"/>
      </w:divBdr>
    </w:div>
    <w:div w:id="714818810">
      <w:bodyDiv w:val="1"/>
      <w:marLeft w:val="0"/>
      <w:marRight w:val="0"/>
      <w:marTop w:val="0"/>
      <w:marBottom w:val="0"/>
      <w:divBdr>
        <w:top w:val="none" w:sz="0" w:space="0" w:color="auto"/>
        <w:left w:val="none" w:sz="0" w:space="0" w:color="auto"/>
        <w:bottom w:val="none" w:sz="0" w:space="0" w:color="auto"/>
        <w:right w:val="none" w:sz="0" w:space="0" w:color="auto"/>
      </w:divBdr>
    </w:div>
    <w:div w:id="765225990">
      <w:bodyDiv w:val="1"/>
      <w:marLeft w:val="0"/>
      <w:marRight w:val="0"/>
      <w:marTop w:val="0"/>
      <w:marBottom w:val="0"/>
      <w:divBdr>
        <w:top w:val="none" w:sz="0" w:space="0" w:color="auto"/>
        <w:left w:val="none" w:sz="0" w:space="0" w:color="auto"/>
        <w:bottom w:val="none" w:sz="0" w:space="0" w:color="auto"/>
        <w:right w:val="none" w:sz="0" w:space="0" w:color="auto"/>
      </w:divBdr>
    </w:div>
    <w:div w:id="862788622">
      <w:bodyDiv w:val="1"/>
      <w:marLeft w:val="0"/>
      <w:marRight w:val="0"/>
      <w:marTop w:val="0"/>
      <w:marBottom w:val="0"/>
      <w:divBdr>
        <w:top w:val="none" w:sz="0" w:space="0" w:color="auto"/>
        <w:left w:val="none" w:sz="0" w:space="0" w:color="auto"/>
        <w:bottom w:val="none" w:sz="0" w:space="0" w:color="auto"/>
        <w:right w:val="none" w:sz="0" w:space="0" w:color="auto"/>
      </w:divBdr>
    </w:div>
    <w:div w:id="978725321">
      <w:bodyDiv w:val="1"/>
      <w:marLeft w:val="0"/>
      <w:marRight w:val="0"/>
      <w:marTop w:val="0"/>
      <w:marBottom w:val="0"/>
      <w:divBdr>
        <w:top w:val="none" w:sz="0" w:space="0" w:color="auto"/>
        <w:left w:val="none" w:sz="0" w:space="0" w:color="auto"/>
        <w:bottom w:val="none" w:sz="0" w:space="0" w:color="auto"/>
        <w:right w:val="none" w:sz="0" w:space="0" w:color="auto"/>
      </w:divBdr>
    </w:div>
    <w:div w:id="1018237420">
      <w:bodyDiv w:val="1"/>
      <w:marLeft w:val="0"/>
      <w:marRight w:val="0"/>
      <w:marTop w:val="0"/>
      <w:marBottom w:val="0"/>
      <w:divBdr>
        <w:top w:val="none" w:sz="0" w:space="0" w:color="auto"/>
        <w:left w:val="none" w:sz="0" w:space="0" w:color="auto"/>
        <w:bottom w:val="none" w:sz="0" w:space="0" w:color="auto"/>
        <w:right w:val="none" w:sz="0" w:space="0" w:color="auto"/>
      </w:divBdr>
    </w:div>
    <w:div w:id="1056052207">
      <w:bodyDiv w:val="1"/>
      <w:marLeft w:val="0"/>
      <w:marRight w:val="0"/>
      <w:marTop w:val="0"/>
      <w:marBottom w:val="0"/>
      <w:divBdr>
        <w:top w:val="none" w:sz="0" w:space="0" w:color="auto"/>
        <w:left w:val="none" w:sz="0" w:space="0" w:color="auto"/>
        <w:bottom w:val="none" w:sz="0" w:space="0" w:color="auto"/>
        <w:right w:val="none" w:sz="0" w:space="0" w:color="auto"/>
      </w:divBdr>
    </w:div>
    <w:div w:id="1088842111">
      <w:bodyDiv w:val="1"/>
      <w:marLeft w:val="0"/>
      <w:marRight w:val="0"/>
      <w:marTop w:val="0"/>
      <w:marBottom w:val="0"/>
      <w:divBdr>
        <w:top w:val="none" w:sz="0" w:space="0" w:color="auto"/>
        <w:left w:val="none" w:sz="0" w:space="0" w:color="auto"/>
        <w:bottom w:val="none" w:sz="0" w:space="0" w:color="auto"/>
        <w:right w:val="none" w:sz="0" w:space="0" w:color="auto"/>
      </w:divBdr>
    </w:div>
    <w:div w:id="1305967084">
      <w:bodyDiv w:val="1"/>
      <w:marLeft w:val="0"/>
      <w:marRight w:val="0"/>
      <w:marTop w:val="0"/>
      <w:marBottom w:val="0"/>
      <w:divBdr>
        <w:top w:val="none" w:sz="0" w:space="0" w:color="auto"/>
        <w:left w:val="none" w:sz="0" w:space="0" w:color="auto"/>
        <w:bottom w:val="none" w:sz="0" w:space="0" w:color="auto"/>
        <w:right w:val="none" w:sz="0" w:space="0" w:color="auto"/>
      </w:divBdr>
    </w:div>
    <w:div w:id="1376464215">
      <w:bodyDiv w:val="1"/>
      <w:marLeft w:val="0"/>
      <w:marRight w:val="0"/>
      <w:marTop w:val="0"/>
      <w:marBottom w:val="0"/>
      <w:divBdr>
        <w:top w:val="none" w:sz="0" w:space="0" w:color="auto"/>
        <w:left w:val="none" w:sz="0" w:space="0" w:color="auto"/>
        <w:bottom w:val="none" w:sz="0" w:space="0" w:color="auto"/>
        <w:right w:val="none" w:sz="0" w:space="0" w:color="auto"/>
      </w:divBdr>
    </w:div>
    <w:div w:id="1410687247">
      <w:bodyDiv w:val="1"/>
      <w:marLeft w:val="0"/>
      <w:marRight w:val="0"/>
      <w:marTop w:val="0"/>
      <w:marBottom w:val="0"/>
      <w:divBdr>
        <w:top w:val="none" w:sz="0" w:space="0" w:color="auto"/>
        <w:left w:val="none" w:sz="0" w:space="0" w:color="auto"/>
        <w:bottom w:val="none" w:sz="0" w:space="0" w:color="auto"/>
        <w:right w:val="none" w:sz="0" w:space="0" w:color="auto"/>
      </w:divBdr>
    </w:div>
    <w:div w:id="1504467251">
      <w:bodyDiv w:val="1"/>
      <w:marLeft w:val="0"/>
      <w:marRight w:val="0"/>
      <w:marTop w:val="0"/>
      <w:marBottom w:val="0"/>
      <w:divBdr>
        <w:top w:val="none" w:sz="0" w:space="0" w:color="auto"/>
        <w:left w:val="none" w:sz="0" w:space="0" w:color="auto"/>
        <w:bottom w:val="none" w:sz="0" w:space="0" w:color="auto"/>
        <w:right w:val="none" w:sz="0" w:space="0" w:color="auto"/>
      </w:divBdr>
    </w:div>
    <w:div w:id="1509246403">
      <w:bodyDiv w:val="1"/>
      <w:marLeft w:val="0"/>
      <w:marRight w:val="0"/>
      <w:marTop w:val="0"/>
      <w:marBottom w:val="0"/>
      <w:divBdr>
        <w:top w:val="none" w:sz="0" w:space="0" w:color="auto"/>
        <w:left w:val="none" w:sz="0" w:space="0" w:color="auto"/>
        <w:bottom w:val="none" w:sz="0" w:space="0" w:color="auto"/>
        <w:right w:val="none" w:sz="0" w:space="0" w:color="auto"/>
      </w:divBdr>
    </w:div>
    <w:div w:id="1509832461">
      <w:bodyDiv w:val="1"/>
      <w:marLeft w:val="0"/>
      <w:marRight w:val="0"/>
      <w:marTop w:val="0"/>
      <w:marBottom w:val="0"/>
      <w:divBdr>
        <w:top w:val="none" w:sz="0" w:space="0" w:color="auto"/>
        <w:left w:val="none" w:sz="0" w:space="0" w:color="auto"/>
        <w:bottom w:val="none" w:sz="0" w:space="0" w:color="auto"/>
        <w:right w:val="none" w:sz="0" w:space="0" w:color="auto"/>
      </w:divBdr>
    </w:div>
    <w:div w:id="1546134029">
      <w:bodyDiv w:val="1"/>
      <w:marLeft w:val="0"/>
      <w:marRight w:val="0"/>
      <w:marTop w:val="0"/>
      <w:marBottom w:val="0"/>
      <w:divBdr>
        <w:top w:val="none" w:sz="0" w:space="0" w:color="auto"/>
        <w:left w:val="none" w:sz="0" w:space="0" w:color="auto"/>
        <w:bottom w:val="none" w:sz="0" w:space="0" w:color="auto"/>
        <w:right w:val="none" w:sz="0" w:space="0" w:color="auto"/>
      </w:divBdr>
    </w:div>
    <w:div w:id="1552424677">
      <w:bodyDiv w:val="1"/>
      <w:marLeft w:val="0"/>
      <w:marRight w:val="0"/>
      <w:marTop w:val="0"/>
      <w:marBottom w:val="0"/>
      <w:divBdr>
        <w:top w:val="none" w:sz="0" w:space="0" w:color="auto"/>
        <w:left w:val="none" w:sz="0" w:space="0" w:color="auto"/>
        <w:bottom w:val="none" w:sz="0" w:space="0" w:color="auto"/>
        <w:right w:val="none" w:sz="0" w:space="0" w:color="auto"/>
      </w:divBdr>
    </w:div>
    <w:div w:id="1598639752">
      <w:bodyDiv w:val="1"/>
      <w:marLeft w:val="0"/>
      <w:marRight w:val="0"/>
      <w:marTop w:val="0"/>
      <w:marBottom w:val="0"/>
      <w:divBdr>
        <w:top w:val="none" w:sz="0" w:space="0" w:color="auto"/>
        <w:left w:val="none" w:sz="0" w:space="0" w:color="auto"/>
        <w:bottom w:val="none" w:sz="0" w:space="0" w:color="auto"/>
        <w:right w:val="none" w:sz="0" w:space="0" w:color="auto"/>
      </w:divBdr>
    </w:div>
    <w:div w:id="1640381983">
      <w:bodyDiv w:val="1"/>
      <w:marLeft w:val="0"/>
      <w:marRight w:val="0"/>
      <w:marTop w:val="0"/>
      <w:marBottom w:val="0"/>
      <w:divBdr>
        <w:top w:val="none" w:sz="0" w:space="0" w:color="auto"/>
        <w:left w:val="none" w:sz="0" w:space="0" w:color="auto"/>
        <w:bottom w:val="none" w:sz="0" w:space="0" w:color="auto"/>
        <w:right w:val="none" w:sz="0" w:space="0" w:color="auto"/>
      </w:divBdr>
    </w:div>
    <w:div w:id="1693334201">
      <w:bodyDiv w:val="1"/>
      <w:marLeft w:val="0"/>
      <w:marRight w:val="0"/>
      <w:marTop w:val="0"/>
      <w:marBottom w:val="0"/>
      <w:divBdr>
        <w:top w:val="none" w:sz="0" w:space="0" w:color="auto"/>
        <w:left w:val="none" w:sz="0" w:space="0" w:color="auto"/>
        <w:bottom w:val="none" w:sz="0" w:space="0" w:color="auto"/>
        <w:right w:val="none" w:sz="0" w:space="0" w:color="auto"/>
      </w:divBdr>
    </w:div>
    <w:div w:id="1757630555">
      <w:bodyDiv w:val="1"/>
      <w:marLeft w:val="0"/>
      <w:marRight w:val="0"/>
      <w:marTop w:val="0"/>
      <w:marBottom w:val="0"/>
      <w:divBdr>
        <w:top w:val="none" w:sz="0" w:space="0" w:color="auto"/>
        <w:left w:val="none" w:sz="0" w:space="0" w:color="auto"/>
        <w:bottom w:val="none" w:sz="0" w:space="0" w:color="auto"/>
        <w:right w:val="none" w:sz="0" w:space="0" w:color="auto"/>
      </w:divBdr>
    </w:div>
    <w:div w:id="1850217132">
      <w:bodyDiv w:val="1"/>
      <w:marLeft w:val="0"/>
      <w:marRight w:val="0"/>
      <w:marTop w:val="0"/>
      <w:marBottom w:val="0"/>
      <w:divBdr>
        <w:top w:val="none" w:sz="0" w:space="0" w:color="auto"/>
        <w:left w:val="none" w:sz="0" w:space="0" w:color="auto"/>
        <w:bottom w:val="none" w:sz="0" w:space="0" w:color="auto"/>
        <w:right w:val="none" w:sz="0" w:space="0" w:color="auto"/>
      </w:divBdr>
      <w:divsChild>
        <w:div w:id="784930605">
          <w:marLeft w:val="0"/>
          <w:marRight w:val="0"/>
          <w:marTop w:val="0"/>
          <w:marBottom w:val="0"/>
          <w:divBdr>
            <w:top w:val="none" w:sz="0" w:space="0" w:color="auto"/>
            <w:left w:val="none" w:sz="0" w:space="0" w:color="auto"/>
            <w:bottom w:val="none" w:sz="0" w:space="0" w:color="auto"/>
            <w:right w:val="none" w:sz="0" w:space="0" w:color="auto"/>
          </w:divBdr>
        </w:div>
      </w:divsChild>
    </w:div>
    <w:div w:id="2086222494">
      <w:bodyDiv w:val="1"/>
      <w:marLeft w:val="0"/>
      <w:marRight w:val="0"/>
      <w:marTop w:val="0"/>
      <w:marBottom w:val="0"/>
      <w:divBdr>
        <w:top w:val="none" w:sz="0" w:space="0" w:color="auto"/>
        <w:left w:val="none" w:sz="0" w:space="0" w:color="auto"/>
        <w:bottom w:val="none" w:sz="0" w:space="0" w:color="auto"/>
        <w:right w:val="none" w:sz="0" w:space="0" w:color="auto"/>
      </w:divBdr>
    </w:div>
    <w:div w:id="214102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EB873EF9214AAFB00AE28ED0A0974D"/>
        <w:category>
          <w:name w:val="General"/>
          <w:gallery w:val="placeholder"/>
        </w:category>
        <w:types>
          <w:type w:val="bbPlcHdr"/>
        </w:types>
        <w:behaviors>
          <w:behavior w:val="content"/>
        </w:behaviors>
        <w:guid w:val="{99C9AE28-9994-45B0-9220-D02F7DAA092B}"/>
      </w:docPartPr>
      <w:docPartBody>
        <w:p w:rsidR="00AE3504" w:rsidRDefault="00EC4ECB" w:rsidP="00EC4ECB">
          <w:pPr>
            <w:pStyle w:val="79EB873EF9214AAFB00AE28ED0A0974D"/>
          </w:pPr>
          <w:r w:rsidRPr="00A45A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D1"/>
    <w:rsid w:val="000073FD"/>
    <w:rsid w:val="0001000F"/>
    <w:rsid w:val="000918F6"/>
    <w:rsid w:val="000B1EA0"/>
    <w:rsid w:val="000F1881"/>
    <w:rsid w:val="001033DF"/>
    <w:rsid w:val="00122926"/>
    <w:rsid w:val="0016552F"/>
    <w:rsid w:val="001A57B9"/>
    <w:rsid w:val="001F03D4"/>
    <w:rsid w:val="002028A1"/>
    <w:rsid w:val="00240211"/>
    <w:rsid w:val="00261677"/>
    <w:rsid w:val="00267335"/>
    <w:rsid w:val="002C5B6D"/>
    <w:rsid w:val="00342E59"/>
    <w:rsid w:val="003555B0"/>
    <w:rsid w:val="00382F9D"/>
    <w:rsid w:val="0041556A"/>
    <w:rsid w:val="004326F3"/>
    <w:rsid w:val="00440D8B"/>
    <w:rsid w:val="00462048"/>
    <w:rsid w:val="004C1EBE"/>
    <w:rsid w:val="005833A0"/>
    <w:rsid w:val="00592CE9"/>
    <w:rsid w:val="005936E9"/>
    <w:rsid w:val="005E0FCF"/>
    <w:rsid w:val="00614420"/>
    <w:rsid w:val="0064229E"/>
    <w:rsid w:val="0068479E"/>
    <w:rsid w:val="00686209"/>
    <w:rsid w:val="006A34FD"/>
    <w:rsid w:val="006B4D26"/>
    <w:rsid w:val="0073251E"/>
    <w:rsid w:val="007602B3"/>
    <w:rsid w:val="00766070"/>
    <w:rsid w:val="007A2B70"/>
    <w:rsid w:val="007A3A5E"/>
    <w:rsid w:val="007E441A"/>
    <w:rsid w:val="00807F09"/>
    <w:rsid w:val="00862BCA"/>
    <w:rsid w:val="008B2DAA"/>
    <w:rsid w:val="008C6A31"/>
    <w:rsid w:val="009F7D7F"/>
    <w:rsid w:val="00A31CD6"/>
    <w:rsid w:val="00A745B6"/>
    <w:rsid w:val="00A914FD"/>
    <w:rsid w:val="00AA67A0"/>
    <w:rsid w:val="00AE3504"/>
    <w:rsid w:val="00B62053"/>
    <w:rsid w:val="00BC5D3D"/>
    <w:rsid w:val="00BD06B4"/>
    <w:rsid w:val="00BD4790"/>
    <w:rsid w:val="00C461E3"/>
    <w:rsid w:val="00C4631B"/>
    <w:rsid w:val="00C66190"/>
    <w:rsid w:val="00C830CE"/>
    <w:rsid w:val="00CC61D7"/>
    <w:rsid w:val="00D07C80"/>
    <w:rsid w:val="00D12900"/>
    <w:rsid w:val="00DB2F99"/>
    <w:rsid w:val="00E02D54"/>
    <w:rsid w:val="00E32D28"/>
    <w:rsid w:val="00E83A23"/>
    <w:rsid w:val="00E90005"/>
    <w:rsid w:val="00EB18D1"/>
    <w:rsid w:val="00EC4ECB"/>
    <w:rsid w:val="00ED0594"/>
    <w:rsid w:val="00ED0AF4"/>
    <w:rsid w:val="00F80398"/>
    <w:rsid w:val="00FE7A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D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56A"/>
  </w:style>
  <w:style w:type="character" w:styleId="PageNumber">
    <w:name w:val="page number"/>
    <w:basedOn w:val="DefaultParagraphFont"/>
    <w:uiPriority w:val="21"/>
    <w:rsid w:val="000918F6"/>
    <w:rPr>
      <w:rFonts w:ascii="Arial" w:hAnsi="Arial"/>
      <w:sz w:val="14"/>
    </w:rPr>
  </w:style>
  <w:style w:type="paragraph" w:customStyle="1" w:styleId="79EB873EF9214AAFB00AE28ED0A0974D">
    <w:name w:val="79EB873EF9214AAFB00AE28ED0A0974D"/>
    <w:rsid w:val="00EC4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ype":"richTextContentControl","id":"8702b247-2a1a-4b68-b81e-d73acc47c00f","elementConfiguration":{"binding":"Form.Classification.Displayname_{{DocumentLanguage}}","visibility":{"action":"hide","operator":"equals","compareValue":""},"removeAndKeepContent":false,"disableUpdates":false,"type":"text"}},{"type":"richTextContentControl","id":"4c10d43e-7d30-4296-a00e-811318296df1","elementConfiguration":{"binding":"Form.Classification.Displayname_{{DocumentLanguage}}","visibility":{"action":"hide","operator":"equals","compareValue":""},"removeAndKeepContent":false,"disableUpdates":false,"type":"text"}},{"type":"richTextContentControl","id":"b6d5ab98-ef20-4c8d-8848-43aac2ebdd8a","elementConfiguration":{"binding":"UserProfile.Offices.Workarea_{{DocumentLanguage}}","visibility":{"action":"hide","operator":"equals","compareValue":""},"removeAndKeepContent":false,"disableUpdates":false,"type":"text"}},{"type":"richTextContentControl","id":"27a43d83-0ea7-4e0b-970d-9533b1af931d","elementConfiguration":{"binding":"UserProfile.Offices.Name_{{DocumentLanguage}}","visibility":{"action":"hide","operator":"equals","compareValue":""},"removeAndKeepContent":false,"disableUpdates":false,"type":"text"}},{"type":"richTextContentControl","id":"583ac873-20b8-4af8-b7eb-3ed324f8ce5d","elementConfiguration":{"binding":"UserProfile.Offices.Address_{{DocumentLanguage}}","visibility":{"action":"hide","operator":"equals","compareValue":""},"removeAndKeepContent":false,"disableUpdates":false,"type":"text"}},{"type":"richTextContentControl","id":"ca399262-73c9-4ccc-a714-9b1f79fdc7fa","elementConfiguration":{"binding":"UserProfile.Offices.Department_{{DocumentLanguage}}","visibility":{"action":"hide","operator":"equals","compareValue":""},"removeAndKeepContent":false,"disableUpdates":false,"type":"text"}},{"type":"richTextContentControl","id":"4b435802-0da1-4508-becb-adc65904bbe1","elementConfiguration":{"binding":"UserProfile.Offices.City_{{DocumentLanguage}}","visibility":{"action":"hide","operator":"equals","compareValue":""},"removeAndKeepContent":false,"disableUpdates":false,"type":"text"}},{"type":"richTextContentControl","id":"095676a3-bc0c-4c3a-8e5d-935619f93638","elementConfiguration":{"visibility":{"action":"hide","binding":"UserProfile.Offices.Phone","operator":"equals","compareValue":""},"disableUpdates":false,"type":"group"}},{"type":"richTextContentControl","id":"23f65452-8bf8-4ffd-8707-09a939cbed47","elementConfiguration":{"binding":"Translations.Tlf","removeAndKeepContent":false,"disableUpdates":false,"type":"text"}},{"type":"richTextContentControl","id":"a6eed878-4925-486c-ae50-25759a1b8011","elementConfiguration":{"binding":"Translations.Plus45","removeAndKeepContent":false,"disableUpdates":false,"type":"text"}},{"type":"richTextContentControl","id":"af27d81a-874b-48db-9f5c-e3dc1ce1b515","elementConfiguration":{"binding":"UserProfile.Offices.Phone","visibility":{"action":"hide","operator":"equals","compareValue":""},"removeAndKeepContent":false,"disableUpdates":false,"type":"text"}},{"type":"richTextContentControl","id":"97d3c741-b295-4c94-a614-fab72d7d7e57","elementConfiguration":{"binding":"UserProfile.Offices.Web","visibility":{"action":"hide","operator":"equals","compareValue":""},"removeAndKeepContent":false,"disableUpdates":false,"type":"text"}},{"type":"richTextContentControl","id":"43d4c779-b26b-4a30-ad3a-c741de1150f8","elementConfiguration":{"binding":"Translations.CVR","visibility":{"action":"hide","binding":"UserProfile.Offices.Cvr","operator":"equals","compareValue":""},"removeAndKeepContent":false,"disableUpdates":false,"type":"text"}},{"type":"richTextContentControl","id":"f3be2d79-f82d-4fef-adc7-5ef9a37881fc","elementConfiguration":{"binding":"UserProfile.Offices.Cvr","visibility":{"action":"hide","operator":"equals","compareValue":""},"removeAndKeepContent":false,"disableUpdates":false,"type":"text"}},{"type":"richTextContentControl","id":"9241a342-21ed-449b-955c-5fe205901f9c","elementConfiguration":{"binding":"Translations.CVR","visibility":{"action":"hide","binding":"UserProfile.Offices.Cvr","operator":"equals","compareValue":""},"removeAndKeepContent":false,"disableUpdates":false,"type":"text"}},{"type":"richTextContentControl","id":"0f121ca9-39b8-40e6-b636-e55e8a831d1b","elementConfiguration":{"binding":"UserProfile.Offices.Cvr","visibility":{"action":"hide","operator":"equals","compareValue":""},"removeAndKeepContent":false,"disableUpdates":false,"type":"text"}},{"type":"richTextContentControl","id":"612544a4-08dc-4995-ab79-728f275384f3","elementConfiguration":{"binding":"Translations.Page","removeAndKeepContent":false,"disableUpdates":false,"type":"text"}},{"type":"richTextContentControl","id":"b9ed9eb0-b6b8-4599-9c6e-4b4537ff0c39","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templateName":"Dokument","templateDescription":"","enableDocumentContentUpdater":true,"version":"1.2"}]]></TemplafyTemplateConfiguration>
</file>

<file path=customXml/item3.xml><?xml version="1.0" encoding="utf-8"?>
<TemplafyFormConfiguration><![CDATA[{"formFields":[{"required":false,"type":"datePicker","name":"Date","label":"Dato","helpTexts":{"prefix":"","postfix":""},"spacing":{},"fullyQualifiedName":"Date"},{"dataSource":"Classification","displayColumn":"term","hideIfNoUserInteractionRequired":false,"distinct":true,"required":true,"autoSelectFirstOption":false,"defaultValue":"1","type":"dropDown","name":"Classification","label":"Klassifikation","helpTexts":{"prefix":"","postfix":""},"spacing":{},"fullyQualifiedName":"Classification"},{"required":false,"placeholder":"","lines":0,"type":"textBox","name":"JournalNr","label":"Journal","helpTexts":{"prefix":"","postfix":""},"spacing":{},"fullyQualifiedName":"JournalNr"}],"formDataEntries":[{"name":"Date","value":"C2M4O+zuuEl67SCZBdZhdw=="},{"name":"Classification","value":"Agn9CllElNW+sJ05MufjwQ=="}]}]]></TemplafyFormConfiguration>
</file>

<file path=customXml/item4.xml><?xml version="1.0" encoding="utf-8"?>
<ct:contentTypeSchema xmlns:ct="http://schemas.microsoft.com/office/2006/metadata/contentType" xmlns:ma="http://schemas.microsoft.com/office/2006/metadata/properties/metaAttributes" ct:_="" ma:_="" ma:contentTypeName="Dokument" ma:contentTypeID="0x0101000CCE2FFD5F58CA41BFCBD05AE01B8105" ma:contentTypeVersion="9" ma:contentTypeDescription="Opret et nyt dokument." ma:contentTypeScope="" ma:versionID="7d708489b77c2bbcd09448f84940cce7">
  <xsd:schema xmlns:xsd="http://www.w3.org/2001/XMLSchema" xmlns:xs="http://www.w3.org/2001/XMLSchema" xmlns:p="http://schemas.microsoft.com/office/2006/metadata/properties" xmlns:ns3="1b1ed020-e8de-477b-b2ee-d7e4227a321e" targetNamespace="http://schemas.microsoft.com/office/2006/metadata/properties" ma:root="true" ma:fieldsID="10497d22296a7319237246dff15a389a" ns3:_="">
    <xsd:import namespace="1b1ed020-e8de-477b-b2ee-d7e4227a32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d020-e8de-477b-b2ee-d7e4227a3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AD944-C794-4102-A0A0-FCCE8EC48553}">
  <ds:schemaRefs>
    <ds:schemaRef ds:uri="http://schemas.openxmlformats.org/officeDocument/2006/bibliography"/>
  </ds:schemaRefs>
</ds:datastoreItem>
</file>

<file path=customXml/itemProps2.xml><?xml version="1.0" encoding="utf-8"?>
<ds:datastoreItem xmlns:ds="http://schemas.openxmlformats.org/officeDocument/2006/customXml" ds:itemID="{E43470DE-38A5-4914-A8C1-40A6DE362163}">
  <ds:schemaRefs/>
</ds:datastoreItem>
</file>

<file path=customXml/itemProps3.xml><?xml version="1.0" encoding="utf-8"?>
<ds:datastoreItem xmlns:ds="http://schemas.openxmlformats.org/officeDocument/2006/customXml" ds:itemID="{2F9AA33F-0954-4AD6-960D-288F45C412F2}">
  <ds:schemaRefs/>
</ds:datastoreItem>
</file>

<file path=customXml/itemProps4.xml><?xml version="1.0" encoding="utf-8"?>
<ds:datastoreItem xmlns:ds="http://schemas.openxmlformats.org/officeDocument/2006/customXml" ds:itemID="{762919E0-1C79-444A-AEF4-461EEBC83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d020-e8de-477b-b2ee-d7e4227a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E176DF-BFED-4583-8CCB-79D73B99CD86}">
  <ds:schemaRefs>
    <ds:schemaRef ds:uri="http://schemas.microsoft.com/sharepoint/v3/contenttype/forms"/>
  </ds:schemaRefs>
</ds:datastoreItem>
</file>

<file path=customXml/itemProps6.xml><?xml version="1.0" encoding="utf-8"?>
<ds:datastoreItem xmlns:ds="http://schemas.openxmlformats.org/officeDocument/2006/customXml" ds:itemID="{848CB03B-BBF3-467D-AC18-A7318FBE694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b1ed020-e8de-477b-b2ee-d7e4227a32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1439</Words>
  <Characters>8784</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vt:lpstr>
      <vt:lpstr>Dokument</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Tobias Eskildsen</dc:creator>
  <cp:lastModifiedBy>Kasper Dam Schultz</cp:lastModifiedBy>
  <cp:revision>3</cp:revision>
  <cp:lastPrinted>2021-09-23T11:25:00Z</cp:lastPrinted>
  <dcterms:created xsi:type="dcterms:W3CDTF">2025-04-23T10:10:00Z</dcterms:created>
  <dcterms:modified xsi:type="dcterms:W3CDTF">2025-04-23T10:13:00Z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636776014927485875</vt:lpwstr>
  </property>
  <property fmtid="{D5CDD505-2E9C-101B-9397-08002B2CF9AE}" pid="4" name="TemplafyUserProfileId">
    <vt:lpwstr>636459012939421526</vt:lpwstr>
  </property>
  <property fmtid="{D5CDD505-2E9C-101B-9397-08002B2CF9AE}" pid="5" name="TemplafyLanguageCode">
    <vt:lpwstr>da-DK</vt:lpwstr>
  </property>
  <property fmtid="{D5CDD505-2E9C-101B-9397-08002B2CF9AE}" pid="6" name="ContentTypeId">
    <vt:lpwstr>0x0101000CCE2FFD5F58CA41BFCBD05AE01B8105</vt:lpwstr>
  </property>
</Properties>
</file>